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6F079" w14:textId="77777777" w:rsidR="00627BAC" w:rsidRPr="00627BAC" w:rsidRDefault="00627BAC" w:rsidP="00627BAC">
      <w:pPr>
        <w:rPr>
          <w:b/>
          <w:sz w:val="26"/>
          <w:szCs w:val="26"/>
          <w:u w:val="single"/>
        </w:rPr>
      </w:pPr>
      <w:r w:rsidRPr="00627BAC">
        <w:rPr>
          <w:b/>
          <w:sz w:val="26"/>
          <w:szCs w:val="26"/>
          <w:u w:val="single"/>
        </w:rPr>
        <w:t xml:space="preserve">Parenting support offer – NPT </w:t>
      </w:r>
    </w:p>
    <w:p w14:paraId="672A6659" w14:textId="77777777" w:rsidR="00627BAC" w:rsidRDefault="00627BAC" w:rsidP="00627BAC"/>
    <w:tbl>
      <w:tblPr>
        <w:tblW w:w="13943" w:type="dxa"/>
        <w:tblCellMar>
          <w:left w:w="0" w:type="dxa"/>
          <w:right w:w="0" w:type="dxa"/>
        </w:tblCellMar>
        <w:tblLook w:val="04A0" w:firstRow="1" w:lastRow="0" w:firstColumn="1" w:lastColumn="0" w:noHBand="0" w:noVBand="1"/>
      </w:tblPr>
      <w:tblGrid>
        <w:gridCol w:w="2075"/>
        <w:gridCol w:w="1743"/>
        <w:gridCol w:w="1868"/>
        <w:gridCol w:w="1581"/>
        <w:gridCol w:w="4370"/>
        <w:gridCol w:w="2306"/>
      </w:tblGrid>
      <w:tr w:rsidR="00627BAC" w14:paraId="2C7E9706" w14:textId="77777777" w:rsidTr="00627BAC">
        <w:trPr>
          <w:trHeight w:val="459"/>
        </w:trPr>
        <w:tc>
          <w:tcPr>
            <w:tcW w:w="2075" w:type="dxa"/>
            <w:tcBorders>
              <w:top w:val="single" w:sz="8" w:space="0" w:color="auto"/>
              <w:left w:val="single" w:sz="8" w:space="0" w:color="auto"/>
              <w:bottom w:val="single" w:sz="4" w:space="0" w:color="auto"/>
              <w:right w:val="single" w:sz="4" w:space="0" w:color="auto"/>
            </w:tcBorders>
            <w:tcMar>
              <w:top w:w="0" w:type="dxa"/>
              <w:left w:w="108" w:type="dxa"/>
              <w:bottom w:w="0" w:type="dxa"/>
              <w:right w:w="108" w:type="dxa"/>
            </w:tcMar>
            <w:hideMark/>
          </w:tcPr>
          <w:p w14:paraId="33AF2B0D" w14:textId="77777777" w:rsidR="00627BAC" w:rsidRDefault="00627BAC" w:rsidP="00627BAC">
            <w:pPr>
              <w:rPr>
                <w:rFonts w:ascii="Calibri" w:hAnsi="Calibri" w:cs="Calibri"/>
                <w:b/>
                <w:sz w:val="24"/>
                <w:szCs w:val="24"/>
                <w:lang w:eastAsia="en-GB"/>
              </w:rPr>
            </w:pPr>
            <w:r>
              <w:rPr>
                <w:rFonts w:ascii="Calibri" w:hAnsi="Calibri" w:cs="Calibri"/>
                <w:b/>
                <w:sz w:val="24"/>
                <w:szCs w:val="24"/>
                <w:lang w:eastAsia="en-GB"/>
              </w:rPr>
              <w:t>Name of Programme</w:t>
            </w:r>
          </w:p>
        </w:tc>
        <w:tc>
          <w:tcPr>
            <w:tcW w:w="1743" w:type="dxa"/>
            <w:tcBorders>
              <w:top w:val="single" w:sz="4" w:space="0" w:color="auto"/>
              <w:left w:val="single" w:sz="4" w:space="0" w:color="auto"/>
              <w:bottom w:val="single" w:sz="4" w:space="0" w:color="auto"/>
              <w:right w:val="single" w:sz="4" w:space="0" w:color="auto"/>
            </w:tcBorders>
            <w:hideMark/>
          </w:tcPr>
          <w:p w14:paraId="7D8CB8AD" w14:textId="77777777" w:rsidR="00627BAC" w:rsidRDefault="00627BAC" w:rsidP="00627BAC">
            <w:pPr>
              <w:rPr>
                <w:rFonts w:ascii="Calibri" w:hAnsi="Calibri" w:cs="Calibri"/>
                <w:b/>
                <w:sz w:val="24"/>
                <w:szCs w:val="24"/>
                <w:lang w:eastAsia="en-GB"/>
              </w:rPr>
            </w:pPr>
            <w:r>
              <w:rPr>
                <w:rFonts w:ascii="Calibri" w:hAnsi="Calibri" w:cs="Calibri"/>
                <w:b/>
                <w:sz w:val="24"/>
                <w:szCs w:val="24"/>
                <w:lang w:eastAsia="en-GB"/>
              </w:rPr>
              <w:t xml:space="preserve">Programme creator- if applicable </w:t>
            </w:r>
          </w:p>
        </w:tc>
        <w:tc>
          <w:tcPr>
            <w:tcW w:w="1868" w:type="dxa"/>
            <w:tcBorders>
              <w:top w:val="single" w:sz="8" w:space="0" w:color="auto"/>
              <w:left w:val="single" w:sz="4" w:space="0" w:color="auto"/>
              <w:bottom w:val="single" w:sz="4" w:space="0" w:color="auto"/>
              <w:right w:val="single" w:sz="4" w:space="0" w:color="auto"/>
            </w:tcBorders>
            <w:hideMark/>
          </w:tcPr>
          <w:p w14:paraId="76924C17" w14:textId="77777777" w:rsidR="00627BAC" w:rsidRDefault="00627BAC" w:rsidP="00627BAC">
            <w:pPr>
              <w:rPr>
                <w:rFonts w:ascii="Calibri" w:hAnsi="Calibri" w:cs="Calibri"/>
                <w:b/>
                <w:sz w:val="24"/>
                <w:szCs w:val="24"/>
                <w:lang w:eastAsia="en-GB"/>
              </w:rPr>
            </w:pPr>
            <w:r>
              <w:rPr>
                <w:rFonts w:ascii="Calibri" w:hAnsi="Calibri" w:cs="Calibri"/>
                <w:b/>
                <w:sz w:val="24"/>
                <w:szCs w:val="24"/>
                <w:lang w:eastAsia="en-GB"/>
              </w:rPr>
              <w:t xml:space="preserve">Informal/Evidence based </w:t>
            </w:r>
          </w:p>
        </w:tc>
        <w:tc>
          <w:tcPr>
            <w:tcW w:w="1581"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4BCB2A30" w14:textId="77777777" w:rsidR="00627BAC" w:rsidRDefault="00627BAC" w:rsidP="00627BAC">
            <w:pPr>
              <w:rPr>
                <w:rFonts w:ascii="Calibri" w:hAnsi="Calibri" w:cs="Calibri"/>
                <w:b/>
                <w:sz w:val="24"/>
                <w:szCs w:val="24"/>
                <w:lang w:eastAsia="en-GB"/>
              </w:rPr>
            </w:pPr>
            <w:r>
              <w:rPr>
                <w:rFonts w:ascii="Calibri" w:hAnsi="Calibri" w:cs="Calibri"/>
                <w:b/>
                <w:sz w:val="24"/>
                <w:szCs w:val="24"/>
                <w:lang w:eastAsia="en-GB"/>
              </w:rPr>
              <w:t>Target Age</w:t>
            </w:r>
          </w:p>
        </w:tc>
        <w:tc>
          <w:tcPr>
            <w:tcW w:w="4370" w:type="dxa"/>
            <w:tcBorders>
              <w:top w:val="single" w:sz="8" w:space="0" w:color="auto"/>
              <w:left w:val="nil"/>
              <w:bottom w:val="single" w:sz="4" w:space="0" w:color="auto"/>
              <w:right w:val="nil"/>
            </w:tcBorders>
          </w:tcPr>
          <w:p w14:paraId="250845B4" w14:textId="77777777" w:rsidR="00627BAC" w:rsidRDefault="00627BAC" w:rsidP="00627BAC">
            <w:pPr>
              <w:rPr>
                <w:rFonts w:ascii="Calibri" w:hAnsi="Calibri" w:cs="Calibri"/>
                <w:b/>
                <w:sz w:val="24"/>
                <w:szCs w:val="24"/>
                <w:lang w:eastAsia="en-GB"/>
              </w:rPr>
            </w:pPr>
            <w:r>
              <w:rPr>
                <w:rFonts w:ascii="Calibri" w:hAnsi="Calibri" w:cs="Calibri"/>
                <w:b/>
                <w:sz w:val="24"/>
                <w:szCs w:val="24"/>
                <w:lang w:eastAsia="en-GB"/>
              </w:rPr>
              <w:t xml:space="preserve">Brief Details of course – what it includes/covers – key focus of programme </w:t>
            </w:r>
          </w:p>
        </w:tc>
        <w:tc>
          <w:tcPr>
            <w:tcW w:w="2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CC9157" w14:textId="77777777" w:rsidR="00627BAC" w:rsidRDefault="00627BAC" w:rsidP="00627BAC">
            <w:pPr>
              <w:rPr>
                <w:rFonts w:ascii="Calibri" w:hAnsi="Calibri" w:cs="Calibri"/>
                <w:b/>
                <w:sz w:val="24"/>
                <w:szCs w:val="24"/>
                <w:lang w:eastAsia="en-GB"/>
              </w:rPr>
            </w:pPr>
            <w:r>
              <w:rPr>
                <w:rFonts w:ascii="Calibri" w:hAnsi="Calibri" w:cs="Calibri"/>
                <w:b/>
                <w:sz w:val="24"/>
                <w:szCs w:val="24"/>
                <w:lang w:eastAsia="en-GB"/>
              </w:rPr>
              <w:t>Duration (weeks/sessions)</w:t>
            </w:r>
          </w:p>
        </w:tc>
      </w:tr>
      <w:tr w:rsidR="00627BAC" w14:paraId="67FFEB85" w14:textId="77777777" w:rsidTr="00627BAC">
        <w:trPr>
          <w:trHeight w:val="506"/>
        </w:trPr>
        <w:tc>
          <w:tcPr>
            <w:tcW w:w="20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900D3B" w14:textId="77777777" w:rsidR="00627BAC" w:rsidRDefault="00627BAC" w:rsidP="00627BAC">
            <w:pPr>
              <w:rPr>
                <w:rFonts w:ascii="Calibri" w:hAnsi="Calibri" w:cs="Calibri"/>
                <w:lang w:eastAsia="en-GB"/>
              </w:rPr>
            </w:pPr>
            <w:r>
              <w:rPr>
                <w:rFonts w:ascii="Calibri" w:hAnsi="Calibri" w:cs="Calibri"/>
                <w:lang w:eastAsia="en-GB"/>
              </w:rPr>
              <w:t xml:space="preserve">Welcome to the World </w:t>
            </w:r>
          </w:p>
        </w:tc>
        <w:tc>
          <w:tcPr>
            <w:tcW w:w="1743" w:type="dxa"/>
            <w:tcBorders>
              <w:top w:val="single" w:sz="4" w:space="0" w:color="auto"/>
              <w:left w:val="single" w:sz="4" w:space="0" w:color="auto"/>
              <w:bottom w:val="single" w:sz="4" w:space="0" w:color="auto"/>
              <w:right w:val="single" w:sz="4" w:space="0" w:color="auto"/>
            </w:tcBorders>
            <w:hideMark/>
          </w:tcPr>
          <w:p w14:paraId="1841119E" w14:textId="77777777" w:rsidR="00627BAC" w:rsidRDefault="00627BAC" w:rsidP="00627BAC">
            <w:pPr>
              <w:rPr>
                <w:rFonts w:ascii="Calibri" w:hAnsi="Calibri" w:cs="Calibri"/>
                <w:lang w:eastAsia="en-GB"/>
              </w:rPr>
            </w:pPr>
            <w:r>
              <w:rPr>
                <w:rFonts w:ascii="Calibri" w:hAnsi="Calibri" w:cs="Calibri"/>
                <w:lang w:eastAsia="en-GB"/>
              </w:rPr>
              <w:t xml:space="preserve">Family Links </w:t>
            </w:r>
          </w:p>
        </w:tc>
        <w:tc>
          <w:tcPr>
            <w:tcW w:w="1868" w:type="dxa"/>
            <w:tcBorders>
              <w:top w:val="single" w:sz="4" w:space="0" w:color="auto"/>
              <w:left w:val="single" w:sz="4" w:space="0" w:color="auto"/>
              <w:bottom w:val="single" w:sz="4" w:space="0" w:color="auto"/>
              <w:right w:val="single" w:sz="4" w:space="0" w:color="auto"/>
            </w:tcBorders>
            <w:hideMark/>
          </w:tcPr>
          <w:p w14:paraId="16CD9277" w14:textId="77777777" w:rsidR="00627BAC" w:rsidRDefault="00627BAC" w:rsidP="00627BAC">
            <w:pPr>
              <w:rPr>
                <w:rFonts w:ascii="Calibri" w:hAnsi="Calibri" w:cs="Calibri"/>
                <w:lang w:eastAsia="en-GB"/>
              </w:rPr>
            </w:pPr>
            <w:r>
              <w:rPr>
                <w:rFonts w:ascii="Calibri" w:hAnsi="Calibri" w:cs="Calibri"/>
                <w:lang w:eastAsia="en-GB"/>
              </w:rPr>
              <w:t xml:space="preserve">Evidence Based </w:t>
            </w:r>
          </w:p>
        </w:tc>
        <w:tc>
          <w:tcPr>
            <w:tcW w:w="15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410984" w14:textId="77777777" w:rsidR="00627BAC" w:rsidRDefault="00627BAC" w:rsidP="00627BAC">
            <w:pPr>
              <w:rPr>
                <w:rFonts w:ascii="Calibri" w:hAnsi="Calibri" w:cs="Calibri"/>
                <w:lang w:eastAsia="en-GB"/>
              </w:rPr>
            </w:pPr>
            <w:r>
              <w:rPr>
                <w:rFonts w:ascii="Calibri" w:hAnsi="Calibri" w:cs="Calibri"/>
                <w:lang w:eastAsia="en-GB"/>
              </w:rPr>
              <w:t xml:space="preserve">Expectant parents </w:t>
            </w:r>
          </w:p>
        </w:tc>
        <w:tc>
          <w:tcPr>
            <w:tcW w:w="4370" w:type="dxa"/>
            <w:tcBorders>
              <w:top w:val="single" w:sz="4" w:space="0" w:color="auto"/>
              <w:left w:val="single" w:sz="4" w:space="0" w:color="auto"/>
              <w:bottom w:val="single" w:sz="4" w:space="0" w:color="auto"/>
              <w:right w:val="single" w:sz="4" w:space="0" w:color="auto"/>
            </w:tcBorders>
          </w:tcPr>
          <w:p w14:paraId="4A661993" w14:textId="77777777" w:rsidR="00627BAC" w:rsidRDefault="00FD63EF" w:rsidP="00627BAC">
            <w:pPr>
              <w:rPr>
                <w:rFonts w:ascii="Calibri" w:hAnsi="Calibri" w:cs="Calibri"/>
                <w:lang w:eastAsia="en-GB"/>
              </w:rPr>
            </w:pPr>
            <w:r>
              <w:rPr>
                <w:sz w:val="24"/>
                <w:szCs w:val="24"/>
              </w:rPr>
              <w:t xml:space="preserve">To help parent/carer to take a firm stand against violence, risk-taking and anti-social behaviours; who wants to hold back from physical or verbal violence; who wants to increase their parental presence in their child’s life.  </w:t>
            </w:r>
          </w:p>
        </w:tc>
        <w:tc>
          <w:tcPr>
            <w:tcW w:w="2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1867E" w14:textId="77777777" w:rsidR="00627BAC" w:rsidRDefault="00FD63EF" w:rsidP="00627BAC">
            <w:pPr>
              <w:rPr>
                <w:rFonts w:ascii="Calibri" w:hAnsi="Calibri" w:cs="Calibri"/>
                <w:lang w:eastAsia="en-GB"/>
              </w:rPr>
            </w:pPr>
            <w:r>
              <w:rPr>
                <w:rFonts w:ascii="Calibri" w:hAnsi="Calibri" w:cs="Calibri"/>
                <w:lang w:eastAsia="en-GB"/>
              </w:rPr>
              <w:t>8-10 weeks</w:t>
            </w:r>
          </w:p>
        </w:tc>
      </w:tr>
      <w:tr w:rsidR="00627BAC" w14:paraId="12D6E596" w14:textId="77777777" w:rsidTr="00627BAC">
        <w:trPr>
          <w:trHeight w:val="481"/>
        </w:trPr>
        <w:tc>
          <w:tcPr>
            <w:tcW w:w="20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8410C7" w14:textId="77777777" w:rsidR="00627BAC" w:rsidRDefault="00627BAC" w:rsidP="00627BAC">
            <w:pPr>
              <w:rPr>
                <w:rFonts w:ascii="Calibri" w:hAnsi="Calibri" w:cs="Calibri"/>
                <w:lang w:eastAsia="en-GB"/>
              </w:rPr>
            </w:pPr>
            <w:r>
              <w:rPr>
                <w:rFonts w:ascii="Calibri" w:hAnsi="Calibri" w:cs="Calibri"/>
                <w:lang w:eastAsia="en-GB"/>
              </w:rPr>
              <w:t xml:space="preserve">Parenting puzzle </w:t>
            </w:r>
          </w:p>
        </w:tc>
        <w:tc>
          <w:tcPr>
            <w:tcW w:w="1743" w:type="dxa"/>
            <w:tcBorders>
              <w:top w:val="single" w:sz="4" w:space="0" w:color="auto"/>
              <w:left w:val="single" w:sz="4" w:space="0" w:color="auto"/>
              <w:bottom w:val="single" w:sz="4" w:space="0" w:color="auto"/>
              <w:right w:val="single" w:sz="4" w:space="0" w:color="auto"/>
            </w:tcBorders>
          </w:tcPr>
          <w:p w14:paraId="516A4C59" w14:textId="77777777" w:rsidR="00627BAC" w:rsidRDefault="00277ABA" w:rsidP="00627BAC">
            <w:pPr>
              <w:rPr>
                <w:rFonts w:ascii="Calibri" w:hAnsi="Calibri" w:cs="Calibri"/>
                <w:lang w:eastAsia="en-GB"/>
              </w:rPr>
            </w:pPr>
            <w:r>
              <w:rPr>
                <w:rFonts w:ascii="Calibri" w:hAnsi="Calibri" w:cs="Calibri"/>
                <w:lang w:eastAsia="en-GB"/>
              </w:rPr>
              <w:t>Family Links</w:t>
            </w:r>
          </w:p>
        </w:tc>
        <w:tc>
          <w:tcPr>
            <w:tcW w:w="1868" w:type="dxa"/>
            <w:tcBorders>
              <w:top w:val="single" w:sz="4" w:space="0" w:color="auto"/>
              <w:left w:val="single" w:sz="4" w:space="0" w:color="auto"/>
              <w:bottom w:val="single" w:sz="4" w:space="0" w:color="auto"/>
              <w:right w:val="single" w:sz="4" w:space="0" w:color="auto"/>
            </w:tcBorders>
          </w:tcPr>
          <w:p w14:paraId="1E599E31" w14:textId="77777777" w:rsidR="00627BAC" w:rsidRDefault="00277ABA" w:rsidP="00627BAC">
            <w:pPr>
              <w:rPr>
                <w:rFonts w:ascii="Calibri" w:hAnsi="Calibri" w:cs="Calibri"/>
                <w:lang w:eastAsia="en-GB"/>
              </w:rPr>
            </w:pPr>
            <w:r>
              <w:rPr>
                <w:rFonts w:ascii="Calibri" w:hAnsi="Calibri" w:cs="Calibri"/>
                <w:lang w:eastAsia="en-GB"/>
              </w:rPr>
              <w:t>Evidence Based</w:t>
            </w:r>
          </w:p>
        </w:tc>
        <w:tc>
          <w:tcPr>
            <w:tcW w:w="15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DA706" w14:textId="23CB0BEE" w:rsidR="00627BAC" w:rsidRDefault="0069158C" w:rsidP="00627BAC">
            <w:pPr>
              <w:rPr>
                <w:rFonts w:ascii="Calibri" w:hAnsi="Calibri" w:cs="Calibri"/>
                <w:lang w:eastAsia="en-GB"/>
              </w:rPr>
            </w:pPr>
            <w:r>
              <w:rPr>
                <w:rFonts w:ascii="Calibri" w:hAnsi="Calibri" w:cs="Calibri"/>
                <w:lang w:eastAsia="en-GB"/>
              </w:rPr>
              <w:t xml:space="preserve">4-18yrs </w:t>
            </w:r>
          </w:p>
        </w:tc>
        <w:tc>
          <w:tcPr>
            <w:tcW w:w="4370" w:type="dxa"/>
            <w:tcBorders>
              <w:top w:val="single" w:sz="4" w:space="0" w:color="auto"/>
              <w:left w:val="single" w:sz="4" w:space="0" w:color="auto"/>
              <w:bottom w:val="single" w:sz="4" w:space="0" w:color="auto"/>
              <w:right w:val="single" w:sz="4" w:space="0" w:color="auto"/>
            </w:tcBorders>
          </w:tcPr>
          <w:p w14:paraId="24D718FE" w14:textId="658EBD46" w:rsidR="00627BAC" w:rsidRDefault="00277ABA" w:rsidP="00627BAC">
            <w:pPr>
              <w:rPr>
                <w:rFonts w:ascii="Calibri" w:hAnsi="Calibri" w:cs="Calibri"/>
                <w:lang w:eastAsia="en-GB"/>
              </w:rPr>
            </w:pPr>
            <w:r>
              <w:rPr>
                <w:sz w:val="24"/>
                <w:szCs w:val="24"/>
              </w:rPr>
              <w:t xml:space="preserve">For parents and carers. This is a </w:t>
            </w:r>
            <w:proofErr w:type="gramStart"/>
            <w:r>
              <w:rPr>
                <w:sz w:val="24"/>
                <w:szCs w:val="24"/>
              </w:rPr>
              <w:t>4 week</w:t>
            </w:r>
            <w:proofErr w:type="gramEnd"/>
            <w:r>
              <w:rPr>
                <w:sz w:val="24"/>
                <w:szCs w:val="24"/>
              </w:rPr>
              <w:t xml:space="preserve"> programm</w:t>
            </w:r>
            <w:r w:rsidR="0069158C">
              <w:rPr>
                <w:sz w:val="24"/>
                <w:szCs w:val="24"/>
              </w:rPr>
              <w:t>e</w:t>
            </w:r>
            <w:r>
              <w:rPr>
                <w:sz w:val="24"/>
                <w:szCs w:val="24"/>
              </w:rPr>
              <w:t xml:space="preserve"> that promotes </w:t>
            </w:r>
            <w:proofErr w:type="spellStart"/>
            <w:r>
              <w:rPr>
                <w:sz w:val="24"/>
                <w:szCs w:val="24"/>
              </w:rPr>
              <w:t>attunement</w:t>
            </w:r>
            <w:proofErr w:type="spellEnd"/>
            <w:r>
              <w:rPr>
                <w:sz w:val="24"/>
                <w:szCs w:val="24"/>
              </w:rPr>
              <w:t>, play, empathy and introduces practical strategies for positive, constructive relationships and calm, confident parenting.</w:t>
            </w:r>
          </w:p>
        </w:tc>
        <w:tc>
          <w:tcPr>
            <w:tcW w:w="2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395FA" w14:textId="77777777" w:rsidR="00627BAC" w:rsidRDefault="00277ABA" w:rsidP="00627BAC">
            <w:pPr>
              <w:rPr>
                <w:rFonts w:ascii="Calibri" w:hAnsi="Calibri" w:cs="Calibri"/>
                <w:lang w:eastAsia="en-GB"/>
              </w:rPr>
            </w:pPr>
            <w:r>
              <w:rPr>
                <w:rFonts w:ascii="Calibri" w:hAnsi="Calibri" w:cs="Calibri"/>
                <w:lang w:eastAsia="en-GB"/>
              </w:rPr>
              <w:t>4 weeks</w:t>
            </w:r>
          </w:p>
        </w:tc>
      </w:tr>
      <w:tr w:rsidR="00627BAC" w14:paraId="78DBB339" w14:textId="77777777" w:rsidTr="00627BAC">
        <w:trPr>
          <w:trHeight w:val="506"/>
        </w:trPr>
        <w:tc>
          <w:tcPr>
            <w:tcW w:w="20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63532A" w14:textId="77777777" w:rsidR="00627BAC" w:rsidRDefault="00627BAC" w:rsidP="00627BAC">
            <w:pPr>
              <w:rPr>
                <w:rFonts w:ascii="Calibri" w:hAnsi="Calibri" w:cs="Calibri"/>
                <w:lang w:eastAsia="en-GB"/>
              </w:rPr>
            </w:pPr>
            <w:r>
              <w:rPr>
                <w:rFonts w:ascii="Calibri" w:hAnsi="Calibri" w:cs="Calibri"/>
                <w:lang w:eastAsia="en-GB"/>
              </w:rPr>
              <w:t xml:space="preserve">Nurture programme </w:t>
            </w:r>
          </w:p>
        </w:tc>
        <w:tc>
          <w:tcPr>
            <w:tcW w:w="1743" w:type="dxa"/>
            <w:tcBorders>
              <w:top w:val="single" w:sz="4" w:space="0" w:color="auto"/>
              <w:left w:val="single" w:sz="4" w:space="0" w:color="auto"/>
              <w:bottom w:val="single" w:sz="4" w:space="0" w:color="auto"/>
              <w:right w:val="single" w:sz="4" w:space="0" w:color="auto"/>
            </w:tcBorders>
          </w:tcPr>
          <w:p w14:paraId="5EE012B2" w14:textId="77777777" w:rsidR="00627BAC" w:rsidRDefault="00FD63EF" w:rsidP="00627BAC">
            <w:pPr>
              <w:rPr>
                <w:rFonts w:ascii="Calibri" w:hAnsi="Calibri" w:cs="Calibri"/>
                <w:lang w:eastAsia="en-GB"/>
              </w:rPr>
            </w:pPr>
            <w:r>
              <w:rPr>
                <w:rFonts w:ascii="Calibri" w:hAnsi="Calibri" w:cs="Calibri"/>
                <w:lang w:eastAsia="en-GB"/>
              </w:rPr>
              <w:t>Family Links</w:t>
            </w:r>
          </w:p>
        </w:tc>
        <w:tc>
          <w:tcPr>
            <w:tcW w:w="1868" w:type="dxa"/>
            <w:tcBorders>
              <w:top w:val="single" w:sz="4" w:space="0" w:color="auto"/>
              <w:left w:val="single" w:sz="4" w:space="0" w:color="auto"/>
              <w:bottom w:val="single" w:sz="4" w:space="0" w:color="auto"/>
              <w:right w:val="single" w:sz="4" w:space="0" w:color="auto"/>
            </w:tcBorders>
          </w:tcPr>
          <w:p w14:paraId="0923A1E6" w14:textId="77777777" w:rsidR="00627BAC" w:rsidRDefault="00FD63EF" w:rsidP="00627BAC">
            <w:pPr>
              <w:rPr>
                <w:rFonts w:ascii="Calibri" w:hAnsi="Calibri" w:cs="Calibri"/>
                <w:lang w:eastAsia="en-GB"/>
              </w:rPr>
            </w:pPr>
            <w:r>
              <w:rPr>
                <w:rFonts w:ascii="Calibri" w:hAnsi="Calibri" w:cs="Calibri"/>
                <w:lang w:eastAsia="en-GB"/>
              </w:rPr>
              <w:t>Evidence Based</w:t>
            </w:r>
          </w:p>
        </w:tc>
        <w:tc>
          <w:tcPr>
            <w:tcW w:w="15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7501D" w14:textId="14E86243" w:rsidR="00627BAC" w:rsidRDefault="002406EA" w:rsidP="00627BAC">
            <w:pPr>
              <w:rPr>
                <w:rFonts w:ascii="Calibri" w:hAnsi="Calibri" w:cs="Calibri"/>
                <w:lang w:eastAsia="en-GB"/>
              </w:rPr>
            </w:pPr>
            <w:r>
              <w:rPr>
                <w:rFonts w:ascii="Calibri" w:hAnsi="Calibri" w:cs="Calibri"/>
                <w:lang w:eastAsia="en-GB"/>
              </w:rPr>
              <w:t>4-</w:t>
            </w:r>
            <w:r w:rsidR="0069158C">
              <w:rPr>
                <w:rFonts w:ascii="Calibri" w:hAnsi="Calibri" w:cs="Calibri"/>
                <w:lang w:eastAsia="en-GB"/>
              </w:rPr>
              <w:t>18</w:t>
            </w:r>
            <w:r>
              <w:rPr>
                <w:rFonts w:ascii="Calibri" w:hAnsi="Calibri" w:cs="Calibri"/>
                <w:lang w:eastAsia="en-GB"/>
              </w:rPr>
              <w:t>yrs</w:t>
            </w:r>
          </w:p>
        </w:tc>
        <w:tc>
          <w:tcPr>
            <w:tcW w:w="4370" w:type="dxa"/>
            <w:tcBorders>
              <w:top w:val="single" w:sz="4" w:space="0" w:color="auto"/>
              <w:left w:val="single" w:sz="4" w:space="0" w:color="auto"/>
              <w:bottom w:val="single" w:sz="4" w:space="0" w:color="auto"/>
              <w:right w:val="single" w:sz="4" w:space="0" w:color="auto"/>
            </w:tcBorders>
          </w:tcPr>
          <w:p w14:paraId="78388006" w14:textId="77777777" w:rsidR="00627BAC" w:rsidRDefault="00277ABA" w:rsidP="00627BAC">
            <w:pPr>
              <w:rPr>
                <w:rFonts w:ascii="Calibri" w:hAnsi="Calibri" w:cs="Calibri"/>
                <w:lang w:eastAsia="en-GB"/>
              </w:rPr>
            </w:pPr>
            <w:r>
              <w:rPr>
                <w:sz w:val="24"/>
                <w:szCs w:val="24"/>
              </w:rPr>
              <w:t xml:space="preserve">For parents and carers. Each week looks at a </w:t>
            </w:r>
            <w:proofErr w:type="gramStart"/>
            <w:r>
              <w:rPr>
                <w:sz w:val="24"/>
                <w:szCs w:val="24"/>
              </w:rPr>
              <w:t>different topics</w:t>
            </w:r>
            <w:proofErr w:type="gramEnd"/>
            <w:r>
              <w:rPr>
                <w:sz w:val="24"/>
                <w:szCs w:val="24"/>
              </w:rPr>
              <w:t xml:space="preserve"> around the 4 constructs - Empathy, appropriate expectations, self- awareness &amp; positive discipline. The question of discipline, Feelings</w:t>
            </w:r>
            <w:proofErr w:type="gramStart"/>
            <w:r>
              <w:rPr>
                <w:sz w:val="24"/>
                <w:szCs w:val="24"/>
              </w:rPr>
              <w:t>….what</w:t>
            </w:r>
            <w:proofErr w:type="gramEnd"/>
            <w:r>
              <w:rPr>
                <w:sz w:val="24"/>
                <w:szCs w:val="24"/>
              </w:rPr>
              <w:t xml:space="preserve"> we do with them/communicating them, Keeping children safe, Ages &amp; stages in child development/ helping children grow up, Parenting styles &amp; family rules.  </w:t>
            </w:r>
          </w:p>
        </w:tc>
        <w:tc>
          <w:tcPr>
            <w:tcW w:w="2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C3FD" w14:textId="77777777" w:rsidR="00627BAC" w:rsidRDefault="00277ABA" w:rsidP="00627BAC">
            <w:pPr>
              <w:rPr>
                <w:rFonts w:ascii="Calibri" w:hAnsi="Calibri" w:cs="Calibri"/>
                <w:lang w:eastAsia="en-GB"/>
              </w:rPr>
            </w:pPr>
            <w:r>
              <w:rPr>
                <w:rFonts w:ascii="Calibri" w:hAnsi="Calibri" w:cs="Calibri"/>
                <w:lang w:eastAsia="en-GB"/>
              </w:rPr>
              <w:t>10 weeks</w:t>
            </w:r>
          </w:p>
        </w:tc>
      </w:tr>
      <w:tr w:rsidR="00627BAC" w14:paraId="7E037D8D" w14:textId="77777777" w:rsidTr="00627BAC">
        <w:trPr>
          <w:trHeight w:val="506"/>
        </w:trPr>
        <w:tc>
          <w:tcPr>
            <w:tcW w:w="20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F4BFAC" w14:textId="77777777" w:rsidR="00627BAC" w:rsidRDefault="00627BAC" w:rsidP="00627BAC">
            <w:pPr>
              <w:rPr>
                <w:rFonts w:ascii="Calibri" w:hAnsi="Calibri" w:cs="Calibri"/>
                <w:lang w:eastAsia="en-GB"/>
              </w:rPr>
            </w:pPr>
            <w:r>
              <w:rPr>
                <w:rFonts w:ascii="Calibri" w:hAnsi="Calibri" w:cs="Calibri"/>
                <w:lang w:eastAsia="en-GB"/>
              </w:rPr>
              <w:t xml:space="preserve">Talking Teens </w:t>
            </w:r>
          </w:p>
        </w:tc>
        <w:tc>
          <w:tcPr>
            <w:tcW w:w="1743" w:type="dxa"/>
            <w:tcBorders>
              <w:top w:val="single" w:sz="4" w:space="0" w:color="auto"/>
              <w:left w:val="single" w:sz="4" w:space="0" w:color="auto"/>
              <w:bottom w:val="single" w:sz="4" w:space="0" w:color="auto"/>
              <w:right w:val="single" w:sz="4" w:space="0" w:color="auto"/>
            </w:tcBorders>
          </w:tcPr>
          <w:p w14:paraId="73F321C7" w14:textId="77777777" w:rsidR="00627BAC" w:rsidRDefault="00364912" w:rsidP="00627BAC">
            <w:pPr>
              <w:rPr>
                <w:rFonts w:ascii="Calibri" w:hAnsi="Calibri" w:cs="Calibri"/>
                <w:lang w:eastAsia="en-GB"/>
              </w:rPr>
            </w:pPr>
            <w:r>
              <w:rPr>
                <w:rFonts w:ascii="Calibri" w:hAnsi="Calibri" w:cs="Calibri"/>
                <w:lang w:eastAsia="en-GB"/>
              </w:rPr>
              <w:t>Family Links</w:t>
            </w:r>
          </w:p>
        </w:tc>
        <w:tc>
          <w:tcPr>
            <w:tcW w:w="1868" w:type="dxa"/>
            <w:tcBorders>
              <w:top w:val="single" w:sz="4" w:space="0" w:color="auto"/>
              <w:left w:val="single" w:sz="4" w:space="0" w:color="auto"/>
              <w:bottom w:val="single" w:sz="4" w:space="0" w:color="auto"/>
              <w:right w:val="single" w:sz="4" w:space="0" w:color="auto"/>
            </w:tcBorders>
          </w:tcPr>
          <w:p w14:paraId="7552E83D" w14:textId="77777777" w:rsidR="00627BAC" w:rsidRDefault="00364912" w:rsidP="00627BAC">
            <w:pPr>
              <w:rPr>
                <w:rFonts w:ascii="Calibri" w:hAnsi="Calibri" w:cs="Calibri"/>
                <w:lang w:eastAsia="en-GB"/>
              </w:rPr>
            </w:pPr>
            <w:r>
              <w:rPr>
                <w:rFonts w:ascii="Calibri" w:hAnsi="Calibri" w:cs="Calibri"/>
                <w:lang w:eastAsia="en-GB"/>
              </w:rPr>
              <w:t>Evidence Based</w:t>
            </w:r>
          </w:p>
        </w:tc>
        <w:tc>
          <w:tcPr>
            <w:tcW w:w="15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84735" w14:textId="77777777" w:rsidR="00627BAC" w:rsidRDefault="00364912" w:rsidP="00627BAC">
            <w:pPr>
              <w:rPr>
                <w:rFonts w:ascii="Calibri" w:hAnsi="Calibri" w:cs="Calibri"/>
                <w:lang w:eastAsia="en-GB"/>
              </w:rPr>
            </w:pPr>
            <w:r>
              <w:rPr>
                <w:rFonts w:ascii="Calibri" w:hAnsi="Calibri" w:cs="Calibri"/>
                <w:lang w:eastAsia="en-GB"/>
              </w:rPr>
              <w:t>11 - 18</w:t>
            </w:r>
          </w:p>
        </w:tc>
        <w:tc>
          <w:tcPr>
            <w:tcW w:w="4370" w:type="dxa"/>
            <w:tcBorders>
              <w:top w:val="single" w:sz="4" w:space="0" w:color="auto"/>
              <w:left w:val="single" w:sz="4" w:space="0" w:color="auto"/>
              <w:bottom w:val="single" w:sz="4" w:space="0" w:color="auto"/>
              <w:right w:val="single" w:sz="4" w:space="0" w:color="auto"/>
            </w:tcBorders>
          </w:tcPr>
          <w:p w14:paraId="0277BFF5" w14:textId="77777777" w:rsidR="00627BAC" w:rsidRDefault="00364912" w:rsidP="00627BAC">
            <w:pPr>
              <w:rPr>
                <w:sz w:val="24"/>
                <w:szCs w:val="24"/>
              </w:rPr>
            </w:pPr>
            <w:r>
              <w:rPr>
                <w:sz w:val="24"/>
                <w:szCs w:val="24"/>
              </w:rPr>
              <w:t>For parents/carers to gain knowledge and skills to understand and communicate with teenagers, leading to high levels of conflict and stress within family relationships. Main outcomes are:</w:t>
            </w:r>
          </w:p>
          <w:p w14:paraId="47CA48FB" w14:textId="77777777" w:rsidR="00364912" w:rsidRPr="00364912" w:rsidRDefault="00364912" w:rsidP="00364912">
            <w:pPr>
              <w:rPr>
                <w:sz w:val="24"/>
                <w:szCs w:val="24"/>
              </w:rPr>
            </w:pPr>
            <w:r w:rsidRPr="00364912">
              <w:rPr>
                <w:sz w:val="24"/>
                <w:szCs w:val="24"/>
              </w:rPr>
              <w:lastRenderedPageBreak/>
              <w:t>Increased parenting self-efficacy</w:t>
            </w:r>
            <w:r>
              <w:rPr>
                <w:sz w:val="24"/>
                <w:szCs w:val="24"/>
              </w:rPr>
              <w:t xml:space="preserve">, </w:t>
            </w:r>
            <w:proofErr w:type="gramStart"/>
            <w:r w:rsidRPr="00364912">
              <w:rPr>
                <w:sz w:val="24"/>
                <w:szCs w:val="24"/>
              </w:rPr>
              <w:t>Better</w:t>
            </w:r>
            <w:proofErr w:type="gramEnd"/>
            <w:r w:rsidRPr="00364912">
              <w:rPr>
                <w:sz w:val="24"/>
                <w:szCs w:val="24"/>
              </w:rPr>
              <w:t xml:space="preserve"> communication and understanding of teenager</w:t>
            </w:r>
            <w:r>
              <w:rPr>
                <w:sz w:val="24"/>
                <w:szCs w:val="24"/>
              </w:rPr>
              <w:t xml:space="preserve">, </w:t>
            </w:r>
            <w:r w:rsidRPr="00364912">
              <w:rPr>
                <w:sz w:val="24"/>
                <w:szCs w:val="24"/>
              </w:rPr>
              <w:t>Increased use of positive discipline</w:t>
            </w:r>
            <w:r>
              <w:rPr>
                <w:sz w:val="24"/>
                <w:szCs w:val="24"/>
              </w:rPr>
              <w:t xml:space="preserve">, </w:t>
            </w:r>
            <w:r w:rsidRPr="00364912">
              <w:rPr>
                <w:sz w:val="24"/>
                <w:szCs w:val="24"/>
              </w:rPr>
              <w:t>Reduced frequency of conflict</w:t>
            </w:r>
          </w:p>
          <w:p w14:paraId="7CDDA6F0" w14:textId="77777777" w:rsidR="00364912" w:rsidRDefault="00364912" w:rsidP="00364912">
            <w:pPr>
              <w:rPr>
                <w:rFonts w:ascii="Calibri" w:hAnsi="Calibri" w:cs="Calibri"/>
                <w:lang w:eastAsia="en-GB"/>
              </w:rPr>
            </w:pPr>
            <w:r>
              <w:rPr>
                <w:sz w:val="24"/>
                <w:szCs w:val="24"/>
              </w:rPr>
              <w:t>Parents able to stay calm and are less stressed.</w:t>
            </w:r>
          </w:p>
        </w:tc>
        <w:tc>
          <w:tcPr>
            <w:tcW w:w="2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A62C1" w14:textId="77777777" w:rsidR="00627BAC" w:rsidRDefault="00364912" w:rsidP="00627BAC">
            <w:pPr>
              <w:rPr>
                <w:rFonts w:ascii="Calibri" w:hAnsi="Calibri" w:cs="Calibri"/>
                <w:lang w:eastAsia="en-GB"/>
              </w:rPr>
            </w:pPr>
            <w:r>
              <w:rPr>
                <w:rFonts w:ascii="Calibri" w:hAnsi="Calibri" w:cs="Calibri"/>
                <w:lang w:eastAsia="en-GB"/>
              </w:rPr>
              <w:lastRenderedPageBreak/>
              <w:t>4 weeks</w:t>
            </w:r>
          </w:p>
        </w:tc>
      </w:tr>
      <w:tr w:rsidR="00627BAC" w14:paraId="6783F5BA" w14:textId="77777777" w:rsidTr="002406EA">
        <w:trPr>
          <w:trHeight w:val="506"/>
        </w:trPr>
        <w:tc>
          <w:tcPr>
            <w:tcW w:w="20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09569C" w14:textId="76D5C14C" w:rsidR="00627BAC" w:rsidRDefault="00627BAC" w:rsidP="00627BAC">
            <w:pPr>
              <w:rPr>
                <w:rFonts w:ascii="Calibri" w:hAnsi="Calibri" w:cs="Calibri"/>
                <w:lang w:eastAsia="en-GB"/>
              </w:rPr>
            </w:pPr>
          </w:p>
        </w:tc>
        <w:tc>
          <w:tcPr>
            <w:tcW w:w="1743" w:type="dxa"/>
            <w:tcBorders>
              <w:top w:val="single" w:sz="4" w:space="0" w:color="auto"/>
              <w:left w:val="single" w:sz="4" w:space="0" w:color="auto"/>
              <w:bottom w:val="single" w:sz="4" w:space="0" w:color="auto"/>
              <w:right w:val="single" w:sz="4" w:space="0" w:color="auto"/>
            </w:tcBorders>
          </w:tcPr>
          <w:p w14:paraId="0AEAB1CB" w14:textId="4AC80788" w:rsidR="00627BAC" w:rsidRDefault="00627BAC" w:rsidP="00627BAC">
            <w:pPr>
              <w:rPr>
                <w:rFonts w:ascii="Calibri" w:hAnsi="Calibri" w:cs="Calibri"/>
                <w:lang w:eastAsia="en-GB"/>
              </w:rPr>
            </w:pPr>
          </w:p>
        </w:tc>
        <w:tc>
          <w:tcPr>
            <w:tcW w:w="1868" w:type="dxa"/>
            <w:tcBorders>
              <w:top w:val="single" w:sz="4" w:space="0" w:color="auto"/>
              <w:left w:val="single" w:sz="4" w:space="0" w:color="auto"/>
              <w:bottom w:val="single" w:sz="4" w:space="0" w:color="auto"/>
              <w:right w:val="single" w:sz="4" w:space="0" w:color="auto"/>
            </w:tcBorders>
          </w:tcPr>
          <w:p w14:paraId="1C049D82" w14:textId="3830FF89" w:rsidR="00627BAC" w:rsidRDefault="00627BAC" w:rsidP="00627BAC">
            <w:pPr>
              <w:rPr>
                <w:rFonts w:ascii="Calibri" w:hAnsi="Calibri" w:cs="Calibri"/>
                <w:lang w:eastAsia="en-GB"/>
              </w:rPr>
            </w:pPr>
          </w:p>
        </w:tc>
        <w:tc>
          <w:tcPr>
            <w:tcW w:w="15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221B8" w14:textId="43D40783" w:rsidR="00627BAC" w:rsidRDefault="00627BAC" w:rsidP="00627BAC">
            <w:pPr>
              <w:rPr>
                <w:rFonts w:ascii="Calibri" w:hAnsi="Calibri" w:cs="Calibri"/>
                <w:lang w:eastAsia="en-GB"/>
              </w:rPr>
            </w:pPr>
          </w:p>
        </w:tc>
        <w:tc>
          <w:tcPr>
            <w:tcW w:w="4370" w:type="dxa"/>
            <w:tcBorders>
              <w:top w:val="single" w:sz="4" w:space="0" w:color="auto"/>
              <w:left w:val="single" w:sz="4" w:space="0" w:color="auto"/>
              <w:bottom w:val="single" w:sz="4" w:space="0" w:color="auto"/>
              <w:right w:val="single" w:sz="4" w:space="0" w:color="auto"/>
            </w:tcBorders>
          </w:tcPr>
          <w:p w14:paraId="79327D15" w14:textId="70AD4F9C" w:rsidR="00627BAC" w:rsidRDefault="00627BAC" w:rsidP="00627BAC">
            <w:pPr>
              <w:rPr>
                <w:rFonts w:ascii="Calibri" w:hAnsi="Calibri" w:cs="Calibri"/>
                <w:lang w:eastAsia="en-GB"/>
              </w:rPr>
            </w:pPr>
          </w:p>
        </w:tc>
        <w:tc>
          <w:tcPr>
            <w:tcW w:w="2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BF396E" w14:textId="01657919" w:rsidR="00627BAC" w:rsidRDefault="00627BAC" w:rsidP="00627BAC">
            <w:pPr>
              <w:rPr>
                <w:rFonts w:ascii="Calibri" w:hAnsi="Calibri" w:cs="Calibri"/>
                <w:lang w:eastAsia="en-GB"/>
              </w:rPr>
            </w:pPr>
          </w:p>
        </w:tc>
      </w:tr>
      <w:tr w:rsidR="00627BAC" w14:paraId="44C620CC" w14:textId="77777777" w:rsidTr="00627BAC">
        <w:trPr>
          <w:trHeight w:val="506"/>
        </w:trPr>
        <w:tc>
          <w:tcPr>
            <w:tcW w:w="20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2AA996" w14:textId="77777777" w:rsidR="00627BAC" w:rsidRDefault="00627BAC" w:rsidP="00627BAC">
            <w:pPr>
              <w:rPr>
                <w:rFonts w:ascii="Calibri" w:hAnsi="Calibri" w:cs="Calibri"/>
                <w:lang w:eastAsia="en-GB"/>
              </w:rPr>
            </w:pPr>
            <w:r>
              <w:rPr>
                <w:rFonts w:ascii="Calibri" w:hAnsi="Calibri" w:cs="Calibri"/>
                <w:lang w:eastAsia="en-GB"/>
              </w:rPr>
              <w:t>Baby Massage</w:t>
            </w:r>
          </w:p>
        </w:tc>
        <w:tc>
          <w:tcPr>
            <w:tcW w:w="1743" w:type="dxa"/>
            <w:tcBorders>
              <w:top w:val="single" w:sz="4" w:space="0" w:color="auto"/>
              <w:left w:val="single" w:sz="4" w:space="0" w:color="auto"/>
              <w:bottom w:val="single" w:sz="4" w:space="0" w:color="auto"/>
              <w:right w:val="single" w:sz="4" w:space="0" w:color="auto"/>
            </w:tcBorders>
          </w:tcPr>
          <w:p w14:paraId="275021FB" w14:textId="77777777" w:rsidR="00627BAC" w:rsidRDefault="00277ABA" w:rsidP="00627BAC">
            <w:pPr>
              <w:rPr>
                <w:rFonts w:ascii="Calibri" w:hAnsi="Calibri" w:cs="Calibri"/>
                <w:lang w:eastAsia="en-GB"/>
              </w:rPr>
            </w:pPr>
            <w:r>
              <w:rPr>
                <w:rFonts w:ascii="Calibri" w:hAnsi="Calibri" w:cs="Calibri"/>
                <w:lang w:eastAsia="en-GB"/>
              </w:rPr>
              <w:t>IMIA</w:t>
            </w:r>
          </w:p>
        </w:tc>
        <w:tc>
          <w:tcPr>
            <w:tcW w:w="1868" w:type="dxa"/>
            <w:tcBorders>
              <w:top w:val="single" w:sz="4" w:space="0" w:color="auto"/>
              <w:left w:val="single" w:sz="4" w:space="0" w:color="auto"/>
              <w:bottom w:val="single" w:sz="4" w:space="0" w:color="auto"/>
              <w:right w:val="single" w:sz="4" w:space="0" w:color="auto"/>
            </w:tcBorders>
          </w:tcPr>
          <w:p w14:paraId="63C95D12" w14:textId="77777777" w:rsidR="00627BAC" w:rsidRDefault="00277ABA" w:rsidP="00627BAC">
            <w:pPr>
              <w:rPr>
                <w:rFonts w:ascii="Calibri" w:hAnsi="Calibri" w:cs="Calibri"/>
                <w:lang w:eastAsia="en-GB"/>
              </w:rPr>
            </w:pPr>
            <w:r>
              <w:rPr>
                <w:rFonts w:ascii="Calibri" w:hAnsi="Calibri" w:cs="Calibri"/>
                <w:lang w:eastAsia="en-GB"/>
              </w:rPr>
              <w:t>Informal</w:t>
            </w:r>
          </w:p>
        </w:tc>
        <w:tc>
          <w:tcPr>
            <w:tcW w:w="15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4B891" w14:textId="77777777" w:rsidR="00627BAC" w:rsidRDefault="00277ABA" w:rsidP="00627BAC">
            <w:pPr>
              <w:rPr>
                <w:rFonts w:ascii="Calibri" w:hAnsi="Calibri" w:cs="Calibri"/>
                <w:lang w:eastAsia="en-GB"/>
              </w:rPr>
            </w:pPr>
            <w:r>
              <w:rPr>
                <w:rFonts w:ascii="Calibri" w:hAnsi="Calibri" w:cs="Calibri"/>
                <w:lang w:eastAsia="en-GB"/>
              </w:rPr>
              <w:t>under 1 year</w:t>
            </w:r>
          </w:p>
        </w:tc>
        <w:tc>
          <w:tcPr>
            <w:tcW w:w="4370" w:type="dxa"/>
            <w:tcBorders>
              <w:top w:val="single" w:sz="4" w:space="0" w:color="auto"/>
              <w:left w:val="single" w:sz="4" w:space="0" w:color="auto"/>
              <w:bottom w:val="single" w:sz="4" w:space="0" w:color="auto"/>
              <w:right w:val="single" w:sz="4" w:space="0" w:color="auto"/>
            </w:tcBorders>
          </w:tcPr>
          <w:p w14:paraId="4EC22073" w14:textId="77777777" w:rsidR="00627BAC" w:rsidRDefault="00277ABA" w:rsidP="00627BAC">
            <w:pPr>
              <w:rPr>
                <w:sz w:val="24"/>
                <w:szCs w:val="24"/>
              </w:rPr>
            </w:pPr>
            <w:r>
              <w:rPr>
                <w:sz w:val="24"/>
                <w:szCs w:val="24"/>
              </w:rPr>
              <w:t xml:space="preserve">The course benefits both mother/father and baby, it is a lovely bonding process for parents and baby.  The stroke technique and formation </w:t>
            </w:r>
            <w:proofErr w:type="gramStart"/>
            <w:r>
              <w:rPr>
                <w:sz w:val="24"/>
                <w:szCs w:val="24"/>
              </w:rPr>
              <w:t>is</w:t>
            </w:r>
            <w:proofErr w:type="gramEnd"/>
            <w:r>
              <w:rPr>
                <w:sz w:val="24"/>
                <w:szCs w:val="24"/>
              </w:rPr>
              <w:t xml:space="preserve"> delivered.</w:t>
            </w:r>
          </w:p>
          <w:p w14:paraId="5DAB6C7B" w14:textId="77777777" w:rsidR="00BC6262" w:rsidRDefault="00BC6262" w:rsidP="00BC6262">
            <w:pPr>
              <w:rPr>
                <w:rFonts w:ascii="Calibri" w:hAnsi="Calibri" w:cs="Calibri"/>
                <w:lang w:eastAsia="en-GB"/>
              </w:rPr>
            </w:pPr>
          </w:p>
        </w:tc>
        <w:tc>
          <w:tcPr>
            <w:tcW w:w="2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CBA65" w14:textId="77777777" w:rsidR="00627BAC" w:rsidRDefault="00277ABA" w:rsidP="00627BAC">
            <w:pPr>
              <w:rPr>
                <w:rFonts w:ascii="Calibri" w:hAnsi="Calibri" w:cs="Calibri"/>
                <w:lang w:eastAsia="en-GB"/>
              </w:rPr>
            </w:pPr>
            <w:r>
              <w:rPr>
                <w:rFonts w:ascii="Calibri" w:hAnsi="Calibri" w:cs="Calibri"/>
                <w:lang w:eastAsia="en-GB"/>
              </w:rPr>
              <w:t>5 weeks</w:t>
            </w:r>
          </w:p>
        </w:tc>
      </w:tr>
      <w:tr w:rsidR="00627BAC" w14:paraId="3FB0ED7E" w14:textId="77777777" w:rsidTr="00627BAC">
        <w:trPr>
          <w:trHeight w:val="506"/>
        </w:trPr>
        <w:tc>
          <w:tcPr>
            <w:tcW w:w="20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17AE2C" w14:textId="77777777" w:rsidR="00627BAC" w:rsidRDefault="00627BAC" w:rsidP="00627BAC">
            <w:pPr>
              <w:rPr>
                <w:rFonts w:ascii="Calibri" w:hAnsi="Calibri" w:cs="Calibri"/>
                <w:lang w:eastAsia="en-GB"/>
              </w:rPr>
            </w:pPr>
            <w:r>
              <w:rPr>
                <w:rFonts w:ascii="Calibri" w:hAnsi="Calibri" w:cs="Calibri"/>
                <w:lang w:eastAsia="en-GB"/>
              </w:rPr>
              <w:t xml:space="preserve">Stay and Play </w:t>
            </w:r>
          </w:p>
        </w:tc>
        <w:tc>
          <w:tcPr>
            <w:tcW w:w="1743" w:type="dxa"/>
            <w:tcBorders>
              <w:top w:val="single" w:sz="4" w:space="0" w:color="auto"/>
              <w:left w:val="single" w:sz="4" w:space="0" w:color="auto"/>
              <w:bottom w:val="single" w:sz="4" w:space="0" w:color="auto"/>
              <w:right w:val="single" w:sz="4" w:space="0" w:color="auto"/>
            </w:tcBorders>
          </w:tcPr>
          <w:p w14:paraId="6A05A809" w14:textId="77777777" w:rsidR="00627BAC" w:rsidRDefault="00627BAC" w:rsidP="00627BAC">
            <w:pPr>
              <w:rPr>
                <w:rFonts w:ascii="Calibri" w:hAnsi="Calibri" w:cs="Calibri"/>
                <w:lang w:eastAsia="en-GB"/>
              </w:rPr>
            </w:pPr>
          </w:p>
        </w:tc>
        <w:tc>
          <w:tcPr>
            <w:tcW w:w="1868" w:type="dxa"/>
            <w:tcBorders>
              <w:top w:val="single" w:sz="4" w:space="0" w:color="auto"/>
              <w:left w:val="single" w:sz="4" w:space="0" w:color="auto"/>
              <w:bottom w:val="single" w:sz="4" w:space="0" w:color="auto"/>
              <w:right w:val="single" w:sz="4" w:space="0" w:color="auto"/>
            </w:tcBorders>
          </w:tcPr>
          <w:p w14:paraId="7679319E" w14:textId="77777777" w:rsidR="00627BAC" w:rsidRDefault="00364912" w:rsidP="00627BAC">
            <w:pPr>
              <w:rPr>
                <w:rFonts w:ascii="Calibri" w:hAnsi="Calibri" w:cs="Calibri"/>
                <w:lang w:eastAsia="en-GB"/>
              </w:rPr>
            </w:pPr>
            <w:r>
              <w:rPr>
                <w:rFonts w:ascii="Calibri" w:hAnsi="Calibri" w:cs="Calibri"/>
                <w:lang w:eastAsia="en-GB"/>
              </w:rPr>
              <w:t>Informal</w:t>
            </w:r>
          </w:p>
        </w:tc>
        <w:tc>
          <w:tcPr>
            <w:tcW w:w="15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19698" w14:textId="77777777" w:rsidR="00627BAC" w:rsidRDefault="00364912" w:rsidP="00627BAC">
            <w:pPr>
              <w:rPr>
                <w:rFonts w:ascii="Calibri" w:hAnsi="Calibri" w:cs="Calibri"/>
                <w:lang w:eastAsia="en-GB"/>
              </w:rPr>
            </w:pPr>
            <w:r>
              <w:rPr>
                <w:rFonts w:ascii="Calibri" w:hAnsi="Calibri" w:cs="Calibri"/>
                <w:lang w:eastAsia="en-GB"/>
              </w:rPr>
              <w:t>1 - 4</w:t>
            </w:r>
          </w:p>
        </w:tc>
        <w:tc>
          <w:tcPr>
            <w:tcW w:w="4370" w:type="dxa"/>
            <w:tcBorders>
              <w:top w:val="single" w:sz="4" w:space="0" w:color="auto"/>
              <w:left w:val="single" w:sz="4" w:space="0" w:color="auto"/>
              <w:bottom w:val="single" w:sz="4" w:space="0" w:color="auto"/>
              <w:right w:val="single" w:sz="4" w:space="0" w:color="auto"/>
            </w:tcBorders>
          </w:tcPr>
          <w:p w14:paraId="69C60490" w14:textId="77777777" w:rsidR="00627BAC" w:rsidRDefault="00364912" w:rsidP="00627BAC">
            <w:pPr>
              <w:rPr>
                <w:rFonts w:ascii="Calibri" w:hAnsi="Calibri" w:cs="Calibri"/>
                <w:lang w:eastAsia="en-GB"/>
              </w:rPr>
            </w:pPr>
            <w:r>
              <w:rPr>
                <w:sz w:val="24"/>
                <w:szCs w:val="24"/>
              </w:rPr>
              <w:t>Stay and play sessions are based on the principles of LAP and NAP. The emphasis is on positive relationships, routines and encouraging the use of language. The group benefits adults and children.</w:t>
            </w:r>
          </w:p>
        </w:tc>
        <w:tc>
          <w:tcPr>
            <w:tcW w:w="2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996FA" w14:textId="77777777" w:rsidR="00627BAC" w:rsidRDefault="001B0E84" w:rsidP="00627BAC">
            <w:pPr>
              <w:rPr>
                <w:rFonts w:ascii="Calibri" w:hAnsi="Calibri" w:cs="Calibri"/>
                <w:lang w:eastAsia="en-GB"/>
              </w:rPr>
            </w:pPr>
            <w:r>
              <w:rPr>
                <w:rFonts w:ascii="Calibri" w:hAnsi="Calibri" w:cs="Calibri"/>
                <w:lang w:eastAsia="en-GB"/>
              </w:rPr>
              <w:t xml:space="preserve">6 </w:t>
            </w:r>
            <w:r w:rsidR="00364912">
              <w:rPr>
                <w:rFonts w:ascii="Calibri" w:hAnsi="Calibri" w:cs="Calibri"/>
                <w:lang w:eastAsia="en-GB"/>
              </w:rPr>
              <w:t>weeks</w:t>
            </w:r>
          </w:p>
        </w:tc>
      </w:tr>
      <w:tr w:rsidR="00627BAC" w14:paraId="6577FA9F" w14:textId="77777777" w:rsidTr="00627BAC">
        <w:trPr>
          <w:trHeight w:val="506"/>
        </w:trPr>
        <w:tc>
          <w:tcPr>
            <w:tcW w:w="20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9BC7A3" w14:textId="77777777" w:rsidR="00627BAC" w:rsidRDefault="00627BAC" w:rsidP="00627BAC">
            <w:pPr>
              <w:rPr>
                <w:rFonts w:ascii="Calibri" w:hAnsi="Calibri" w:cs="Calibri"/>
                <w:lang w:eastAsia="en-GB"/>
              </w:rPr>
            </w:pPr>
            <w:r>
              <w:rPr>
                <w:rFonts w:ascii="Calibri" w:hAnsi="Calibri" w:cs="Calibri"/>
                <w:lang w:eastAsia="en-GB"/>
              </w:rPr>
              <w:t>RBP</w:t>
            </w:r>
          </w:p>
        </w:tc>
        <w:tc>
          <w:tcPr>
            <w:tcW w:w="1743" w:type="dxa"/>
            <w:tcBorders>
              <w:top w:val="single" w:sz="4" w:space="0" w:color="auto"/>
              <w:left w:val="single" w:sz="4" w:space="0" w:color="auto"/>
              <w:bottom w:val="single" w:sz="4" w:space="0" w:color="auto"/>
              <w:right w:val="single" w:sz="4" w:space="0" w:color="auto"/>
            </w:tcBorders>
          </w:tcPr>
          <w:p w14:paraId="5A39BBE3" w14:textId="77777777" w:rsidR="00627BAC" w:rsidRDefault="00627BAC" w:rsidP="00627BAC">
            <w:pPr>
              <w:rPr>
                <w:rFonts w:ascii="Calibri" w:hAnsi="Calibri" w:cs="Calibri"/>
                <w:lang w:eastAsia="en-GB"/>
              </w:rPr>
            </w:pPr>
          </w:p>
        </w:tc>
        <w:tc>
          <w:tcPr>
            <w:tcW w:w="1868" w:type="dxa"/>
            <w:tcBorders>
              <w:top w:val="single" w:sz="4" w:space="0" w:color="auto"/>
              <w:left w:val="single" w:sz="4" w:space="0" w:color="auto"/>
              <w:bottom w:val="single" w:sz="4" w:space="0" w:color="auto"/>
              <w:right w:val="single" w:sz="4" w:space="0" w:color="auto"/>
            </w:tcBorders>
          </w:tcPr>
          <w:p w14:paraId="41C8F396" w14:textId="77777777" w:rsidR="00627BAC" w:rsidRDefault="00627BAC" w:rsidP="00627BAC">
            <w:pPr>
              <w:rPr>
                <w:rFonts w:ascii="Calibri" w:hAnsi="Calibri" w:cs="Calibri"/>
                <w:lang w:eastAsia="en-GB"/>
              </w:rPr>
            </w:pPr>
          </w:p>
        </w:tc>
        <w:tc>
          <w:tcPr>
            <w:tcW w:w="15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26A10" w14:textId="77777777" w:rsidR="00627BAC" w:rsidRDefault="00BC6262" w:rsidP="00627BAC">
            <w:pPr>
              <w:rPr>
                <w:rFonts w:ascii="Calibri" w:hAnsi="Calibri" w:cs="Calibri"/>
                <w:lang w:eastAsia="en-GB"/>
              </w:rPr>
            </w:pPr>
            <w:r>
              <w:rPr>
                <w:rFonts w:ascii="Calibri" w:hAnsi="Calibri" w:cs="Calibri"/>
                <w:lang w:eastAsia="en-GB"/>
              </w:rPr>
              <w:t>3 - 16</w:t>
            </w:r>
          </w:p>
        </w:tc>
        <w:tc>
          <w:tcPr>
            <w:tcW w:w="4370" w:type="dxa"/>
            <w:tcBorders>
              <w:top w:val="single" w:sz="4" w:space="0" w:color="auto"/>
              <w:left w:val="single" w:sz="4" w:space="0" w:color="auto"/>
              <w:bottom w:val="single" w:sz="4" w:space="0" w:color="auto"/>
              <w:right w:val="single" w:sz="4" w:space="0" w:color="auto"/>
            </w:tcBorders>
          </w:tcPr>
          <w:p w14:paraId="50D79AA7" w14:textId="77777777" w:rsidR="00627BAC" w:rsidRPr="00940289" w:rsidRDefault="00364912" w:rsidP="00364912">
            <w:pPr>
              <w:pStyle w:val="Default"/>
              <w:jc w:val="both"/>
              <w:rPr>
                <w:rFonts w:asciiTheme="minorHAnsi" w:hAnsiTheme="minorHAnsi" w:cstheme="minorHAnsi"/>
              </w:rPr>
            </w:pPr>
            <w:r w:rsidRPr="0002256C">
              <w:rPr>
                <w:rFonts w:asciiTheme="minorHAnsi" w:hAnsiTheme="minorHAnsi" w:cstheme="minorHAnsi"/>
              </w:rPr>
              <w:t xml:space="preserve">Activities used in Relationship Based Play are delivered in a non-competitive and supportive way so that the child succeeds as far as possible in every activity. This will help to challenge the child's self-image or "internal working model" helping them to feel effective, successful and to gain in self-esteem. </w:t>
            </w:r>
          </w:p>
        </w:tc>
        <w:tc>
          <w:tcPr>
            <w:tcW w:w="2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386AF5" w14:textId="77777777" w:rsidR="00627BAC" w:rsidRDefault="00364912" w:rsidP="00627BAC">
            <w:pPr>
              <w:rPr>
                <w:rFonts w:ascii="Calibri" w:hAnsi="Calibri" w:cs="Calibri"/>
                <w:lang w:eastAsia="en-GB"/>
              </w:rPr>
            </w:pPr>
            <w:r>
              <w:rPr>
                <w:rFonts w:ascii="Calibri" w:hAnsi="Calibri" w:cs="Calibri"/>
                <w:lang w:eastAsia="en-GB"/>
              </w:rPr>
              <w:t>4 – 5 weeks</w:t>
            </w:r>
          </w:p>
        </w:tc>
      </w:tr>
      <w:tr w:rsidR="00627BAC" w14:paraId="1F578FD7" w14:textId="77777777" w:rsidTr="00627BAC">
        <w:trPr>
          <w:trHeight w:val="506"/>
        </w:trPr>
        <w:tc>
          <w:tcPr>
            <w:tcW w:w="20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E23E6B" w14:textId="77777777" w:rsidR="00627BAC" w:rsidRDefault="00627BAC" w:rsidP="00627BAC">
            <w:pPr>
              <w:rPr>
                <w:rFonts w:ascii="Calibri" w:hAnsi="Calibri" w:cs="Calibri"/>
                <w:lang w:eastAsia="en-GB"/>
              </w:rPr>
            </w:pPr>
            <w:r>
              <w:rPr>
                <w:rFonts w:ascii="Calibri" w:hAnsi="Calibri" w:cs="Calibri"/>
                <w:lang w:eastAsia="en-GB"/>
              </w:rPr>
              <w:t xml:space="preserve">Keeping the child in Mind </w:t>
            </w:r>
          </w:p>
        </w:tc>
        <w:tc>
          <w:tcPr>
            <w:tcW w:w="1743" w:type="dxa"/>
            <w:tcBorders>
              <w:top w:val="single" w:sz="4" w:space="0" w:color="auto"/>
              <w:left w:val="single" w:sz="4" w:space="0" w:color="auto"/>
              <w:bottom w:val="single" w:sz="4" w:space="0" w:color="auto"/>
              <w:right w:val="single" w:sz="4" w:space="0" w:color="auto"/>
            </w:tcBorders>
          </w:tcPr>
          <w:p w14:paraId="31745243" w14:textId="77777777" w:rsidR="00627BAC" w:rsidRDefault="00C540EA" w:rsidP="00627BAC">
            <w:pPr>
              <w:rPr>
                <w:rFonts w:ascii="Calibri" w:hAnsi="Calibri" w:cs="Calibri"/>
                <w:lang w:eastAsia="en-GB"/>
              </w:rPr>
            </w:pPr>
            <w:r>
              <w:rPr>
                <w:rFonts w:ascii="Calibri" w:hAnsi="Calibri" w:cs="Calibri"/>
                <w:lang w:eastAsia="en-GB"/>
              </w:rPr>
              <w:t>Family Links</w:t>
            </w:r>
          </w:p>
        </w:tc>
        <w:tc>
          <w:tcPr>
            <w:tcW w:w="1868" w:type="dxa"/>
            <w:tcBorders>
              <w:top w:val="single" w:sz="4" w:space="0" w:color="auto"/>
              <w:left w:val="single" w:sz="4" w:space="0" w:color="auto"/>
              <w:bottom w:val="single" w:sz="4" w:space="0" w:color="auto"/>
              <w:right w:val="single" w:sz="4" w:space="0" w:color="auto"/>
            </w:tcBorders>
          </w:tcPr>
          <w:p w14:paraId="6203E8E9" w14:textId="77777777" w:rsidR="00627BAC" w:rsidRDefault="00C540EA" w:rsidP="00627BAC">
            <w:pPr>
              <w:rPr>
                <w:rFonts w:ascii="Calibri" w:hAnsi="Calibri" w:cs="Calibri"/>
                <w:lang w:eastAsia="en-GB"/>
              </w:rPr>
            </w:pPr>
            <w:r>
              <w:rPr>
                <w:rFonts w:ascii="Calibri" w:hAnsi="Calibri" w:cs="Calibri"/>
                <w:lang w:eastAsia="en-GB"/>
              </w:rPr>
              <w:t>Evidence based</w:t>
            </w:r>
          </w:p>
        </w:tc>
        <w:tc>
          <w:tcPr>
            <w:tcW w:w="15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B9D5C" w14:textId="77777777" w:rsidR="00627BAC" w:rsidRDefault="00C540EA" w:rsidP="00627BAC">
            <w:pPr>
              <w:rPr>
                <w:rFonts w:ascii="Calibri" w:hAnsi="Calibri" w:cs="Calibri"/>
                <w:lang w:eastAsia="en-GB"/>
              </w:rPr>
            </w:pPr>
            <w:r>
              <w:rPr>
                <w:rFonts w:ascii="Calibri" w:hAnsi="Calibri" w:cs="Calibri"/>
                <w:lang w:eastAsia="en-GB"/>
              </w:rPr>
              <w:t>0 - 18</w:t>
            </w:r>
          </w:p>
        </w:tc>
        <w:tc>
          <w:tcPr>
            <w:tcW w:w="4370" w:type="dxa"/>
            <w:tcBorders>
              <w:top w:val="single" w:sz="4" w:space="0" w:color="auto"/>
              <w:left w:val="single" w:sz="4" w:space="0" w:color="auto"/>
              <w:bottom w:val="single" w:sz="4" w:space="0" w:color="auto"/>
              <w:right w:val="single" w:sz="4" w:space="0" w:color="auto"/>
            </w:tcBorders>
          </w:tcPr>
          <w:p w14:paraId="20A67AAF" w14:textId="77777777" w:rsidR="00627BAC" w:rsidRDefault="00940289" w:rsidP="00627BAC">
            <w:pPr>
              <w:rPr>
                <w:rFonts w:ascii="Calibri" w:hAnsi="Calibri" w:cs="Calibri"/>
                <w:lang w:eastAsia="en-GB"/>
              </w:rPr>
            </w:pPr>
            <w:r>
              <w:rPr>
                <w:lang w:eastAsia="en-GB"/>
              </w:rPr>
              <w:t>F</w:t>
            </w:r>
            <w:r w:rsidR="00C540EA">
              <w:rPr>
                <w:lang w:eastAsia="en-GB"/>
              </w:rPr>
              <w:t xml:space="preserve">or parents is our version of what many people refer to as reducing parental conflict and it focuses on relationships within the family, </w:t>
            </w:r>
            <w:proofErr w:type="gramStart"/>
            <w:r w:rsidR="00C540EA">
              <w:rPr>
                <w:lang w:eastAsia="en-GB"/>
              </w:rPr>
              <w:t>in particular,</w:t>
            </w:r>
            <w:proofErr w:type="gramEnd"/>
            <w:r w:rsidR="00C540EA">
              <w:rPr>
                <w:lang w:eastAsia="en-GB"/>
              </w:rPr>
              <w:t xml:space="preserve"> the influence of parental relationships on children.  As well as looking at </w:t>
            </w:r>
            <w:r w:rsidR="00C540EA">
              <w:rPr>
                <w:lang w:eastAsia="en-GB"/>
              </w:rPr>
              <w:lastRenderedPageBreak/>
              <w:t>the importance of positive relationships, the programme acknowledges that there are tensions and challenges within nearly all relationships. It is therefore appropriate for those in a couple relationship, for those who have separated or divorced or for any situation where parents or carers are looking after children. The key focus is on ensuring that children’s needs are prioritised and met. </w:t>
            </w:r>
          </w:p>
        </w:tc>
        <w:tc>
          <w:tcPr>
            <w:tcW w:w="2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EDBB6" w14:textId="77777777" w:rsidR="00627BAC" w:rsidRDefault="00C540EA" w:rsidP="00627BAC">
            <w:pPr>
              <w:rPr>
                <w:rFonts w:ascii="Calibri" w:hAnsi="Calibri" w:cs="Calibri"/>
                <w:lang w:eastAsia="en-GB"/>
              </w:rPr>
            </w:pPr>
            <w:r>
              <w:rPr>
                <w:rFonts w:ascii="Calibri" w:hAnsi="Calibri" w:cs="Calibri"/>
                <w:lang w:eastAsia="en-GB"/>
              </w:rPr>
              <w:lastRenderedPageBreak/>
              <w:t>4 weeks</w:t>
            </w:r>
          </w:p>
        </w:tc>
      </w:tr>
      <w:tr w:rsidR="00627BAC" w14:paraId="6106B610" w14:textId="77777777" w:rsidTr="00627BAC">
        <w:trPr>
          <w:trHeight w:val="506"/>
        </w:trPr>
        <w:tc>
          <w:tcPr>
            <w:tcW w:w="20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655B6" w14:textId="77777777" w:rsidR="00627BAC" w:rsidRDefault="00FD63EF" w:rsidP="00627BAC">
            <w:pPr>
              <w:rPr>
                <w:rFonts w:ascii="Calibri" w:hAnsi="Calibri" w:cs="Calibri"/>
                <w:lang w:eastAsia="en-GB"/>
              </w:rPr>
            </w:pPr>
            <w:r>
              <w:rPr>
                <w:rFonts w:ascii="Calibri" w:hAnsi="Calibri" w:cs="Calibri"/>
                <w:lang w:eastAsia="en-GB"/>
              </w:rPr>
              <w:t>NVR</w:t>
            </w:r>
          </w:p>
        </w:tc>
        <w:tc>
          <w:tcPr>
            <w:tcW w:w="1743" w:type="dxa"/>
            <w:tcBorders>
              <w:top w:val="single" w:sz="4" w:space="0" w:color="auto"/>
              <w:left w:val="single" w:sz="4" w:space="0" w:color="auto"/>
              <w:bottom w:val="single" w:sz="4" w:space="0" w:color="auto"/>
              <w:right w:val="single" w:sz="4" w:space="0" w:color="auto"/>
            </w:tcBorders>
          </w:tcPr>
          <w:p w14:paraId="05628FD0" w14:textId="77777777" w:rsidR="00627BAC" w:rsidRDefault="00494DD5" w:rsidP="00627BAC">
            <w:pPr>
              <w:rPr>
                <w:rFonts w:ascii="Calibri" w:hAnsi="Calibri" w:cs="Calibri"/>
                <w:lang w:eastAsia="en-GB"/>
              </w:rPr>
            </w:pPr>
            <w:r>
              <w:rPr>
                <w:rFonts w:ascii="Calibri" w:hAnsi="Calibri" w:cs="Calibri"/>
                <w:lang w:eastAsia="en-GB"/>
              </w:rPr>
              <w:t>Partnership Project</w:t>
            </w:r>
          </w:p>
        </w:tc>
        <w:tc>
          <w:tcPr>
            <w:tcW w:w="1868" w:type="dxa"/>
            <w:tcBorders>
              <w:top w:val="single" w:sz="4" w:space="0" w:color="auto"/>
              <w:left w:val="single" w:sz="4" w:space="0" w:color="auto"/>
              <w:bottom w:val="single" w:sz="4" w:space="0" w:color="auto"/>
              <w:right w:val="single" w:sz="4" w:space="0" w:color="auto"/>
            </w:tcBorders>
          </w:tcPr>
          <w:p w14:paraId="35F5C439" w14:textId="77777777" w:rsidR="00627BAC" w:rsidRDefault="00FD63EF" w:rsidP="00627BAC">
            <w:pPr>
              <w:rPr>
                <w:rFonts w:ascii="Calibri" w:hAnsi="Calibri" w:cs="Calibri"/>
                <w:lang w:eastAsia="en-GB"/>
              </w:rPr>
            </w:pPr>
            <w:r>
              <w:rPr>
                <w:rFonts w:ascii="Calibri" w:hAnsi="Calibri" w:cs="Calibri"/>
                <w:lang w:eastAsia="en-GB"/>
              </w:rPr>
              <w:t>Evidence Based</w:t>
            </w:r>
          </w:p>
        </w:tc>
        <w:tc>
          <w:tcPr>
            <w:tcW w:w="15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E7577" w14:textId="77777777" w:rsidR="00627BAC" w:rsidRDefault="00FD63EF" w:rsidP="00627BAC">
            <w:pPr>
              <w:rPr>
                <w:rFonts w:ascii="Calibri" w:hAnsi="Calibri" w:cs="Calibri"/>
                <w:lang w:eastAsia="en-GB"/>
              </w:rPr>
            </w:pPr>
            <w:r>
              <w:rPr>
                <w:rFonts w:ascii="Calibri" w:hAnsi="Calibri" w:cs="Calibri"/>
                <w:lang w:eastAsia="en-GB"/>
              </w:rPr>
              <w:t>8 - 18</w:t>
            </w:r>
          </w:p>
        </w:tc>
        <w:tc>
          <w:tcPr>
            <w:tcW w:w="4370" w:type="dxa"/>
            <w:tcBorders>
              <w:top w:val="single" w:sz="4" w:space="0" w:color="auto"/>
              <w:left w:val="single" w:sz="4" w:space="0" w:color="auto"/>
              <w:bottom w:val="single" w:sz="4" w:space="0" w:color="auto"/>
              <w:right w:val="single" w:sz="4" w:space="0" w:color="auto"/>
            </w:tcBorders>
          </w:tcPr>
          <w:p w14:paraId="21482CE8" w14:textId="77777777" w:rsidR="00627BAC" w:rsidRPr="00CA7914" w:rsidRDefault="00CA7914" w:rsidP="00627BAC">
            <w:pPr>
              <w:rPr>
                <w:rFonts w:cstheme="minorHAnsi"/>
                <w:lang w:eastAsia="en-GB"/>
              </w:rPr>
            </w:pPr>
            <w:r w:rsidRPr="00CA7914">
              <w:rPr>
                <w:rFonts w:cstheme="minorHAnsi"/>
                <w:shd w:val="clear" w:color="auto" w:fill="FFFFFF"/>
              </w:rPr>
              <w:t>NVR addresses the needs of people who encounter distress and helplessness in the relation of caregiving</w:t>
            </w:r>
          </w:p>
        </w:tc>
        <w:tc>
          <w:tcPr>
            <w:tcW w:w="2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EE8E6" w14:textId="77777777" w:rsidR="00627BAC" w:rsidRDefault="00CA7914" w:rsidP="00627BAC">
            <w:pPr>
              <w:rPr>
                <w:rFonts w:ascii="Calibri" w:hAnsi="Calibri" w:cs="Calibri"/>
                <w:lang w:eastAsia="en-GB"/>
              </w:rPr>
            </w:pPr>
            <w:r>
              <w:rPr>
                <w:rFonts w:ascii="Calibri" w:hAnsi="Calibri" w:cs="Calibri"/>
                <w:lang w:eastAsia="en-GB"/>
              </w:rPr>
              <w:t>8 weeks</w:t>
            </w:r>
          </w:p>
        </w:tc>
      </w:tr>
      <w:tr w:rsidR="00627BAC" w14:paraId="701E0E1D" w14:textId="77777777" w:rsidTr="00627BAC">
        <w:trPr>
          <w:trHeight w:val="506"/>
        </w:trPr>
        <w:tc>
          <w:tcPr>
            <w:tcW w:w="20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07911" w14:textId="77777777" w:rsidR="00627BAC" w:rsidRDefault="00277ABA" w:rsidP="00627BAC">
            <w:pPr>
              <w:rPr>
                <w:rFonts w:ascii="Calibri" w:hAnsi="Calibri" w:cs="Calibri"/>
                <w:lang w:eastAsia="en-GB"/>
              </w:rPr>
            </w:pPr>
            <w:r>
              <w:rPr>
                <w:rFonts w:ascii="Calibri" w:hAnsi="Calibri" w:cs="Calibri"/>
                <w:lang w:eastAsia="en-GB"/>
              </w:rPr>
              <w:t>Play Box</w:t>
            </w:r>
          </w:p>
        </w:tc>
        <w:tc>
          <w:tcPr>
            <w:tcW w:w="1743" w:type="dxa"/>
            <w:tcBorders>
              <w:top w:val="single" w:sz="4" w:space="0" w:color="auto"/>
              <w:left w:val="single" w:sz="4" w:space="0" w:color="auto"/>
              <w:bottom w:val="single" w:sz="4" w:space="0" w:color="auto"/>
              <w:right w:val="single" w:sz="4" w:space="0" w:color="auto"/>
            </w:tcBorders>
          </w:tcPr>
          <w:p w14:paraId="72A3D3EC" w14:textId="77777777" w:rsidR="00627BAC" w:rsidRDefault="00627BAC" w:rsidP="00627BAC">
            <w:pPr>
              <w:rPr>
                <w:rFonts w:ascii="Calibri" w:hAnsi="Calibri" w:cs="Calibri"/>
                <w:lang w:eastAsia="en-GB"/>
              </w:rPr>
            </w:pPr>
          </w:p>
        </w:tc>
        <w:tc>
          <w:tcPr>
            <w:tcW w:w="1868" w:type="dxa"/>
            <w:tcBorders>
              <w:top w:val="single" w:sz="4" w:space="0" w:color="auto"/>
              <w:left w:val="single" w:sz="4" w:space="0" w:color="auto"/>
              <w:bottom w:val="single" w:sz="4" w:space="0" w:color="auto"/>
              <w:right w:val="single" w:sz="4" w:space="0" w:color="auto"/>
            </w:tcBorders>
          </w:tcPr>
          <w:p w14:paraId="4078AA1B" w14:textId="77777777" w:rsidR="00627BAC" w:rsidRDefault="00277ABA" w:rsidP="00627BAC">
            <w:pPr>
              <w:rPr>
                <w:rFonts w:ascii="Calibri" w:hAnsi="Calibri" w:cs="Calibri"/>
                <w:lang w:eastAsia="en-GB"/>
              </w:rPr>
            </w:pPr>
            <w:r>
              <w:rPr>
                <w:rFonts w:ascii="Calibri" w:hAnsi="Calibri" w:cs="Calibri"/>
                <w:lang w:eastAsia="en-GB"/>
              </w:rPr>
              <w:t>Informal</w:t>
            </w:r>
          </w:p>
        </w:tc>
        <w:tc>
          <w:tcPr>
            <w:tcW w:w="15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D73DC" w14:textId="77777777" w:rsidR="00627BAC" w:rsidRDefault="00AC394D" w:rsidP="00627BAC">
            <w:pPr>
              <w:rPr>
                <w:rFonts w:ascii="Calibri" w:hAnsi="Calibri" w:cs="Calibri"/>
                <w:lang w:eastAsia="en-GB"/>
              </w:rPr>
            </w:pPr>
            <w:r>
              <w:rPr>
                <w:rFonts w:ascii="Calibri" w:hAnsi="Calibri" w:cs="Calibri"/>
                <w:lang w:eastAsia="en-GB"/>
              </w:rPr>
              <w:t>1 - 4</w:t>
            </w:r>
          </w:p>
        </w:tc>
        <w:tc>
          <w:tcPr>
            <w:tcW w:w="4370" w:type="dxa"/>
            <w:tcBorders>
              <w:top w:val="single" w:sz="4" w:space="0" w:color="auto"/>
              <w:left w:val="single" w:sz="4" w:space="0" w:color="auto"/>
              <w:bottom w:val="single" w:sz="4" w:space="0" w:color="auto"/>
              <w:right w:val="single" w:sz="4" w:space="0" w:color="auto"/>
            </w:tcBorders>
          </w:tcPr>
          <w:p w14:paraId="34FB2E98" w14:textId="77777777" w:rsidR="00627BAC" w:rsidRDefault="00CA7914" w:rsidP="00627BAC">
            <w:pPr>
              <w:rPr>
                <w:rFonts w:ascii="Calibri" w:hAnsi="Calibri" w:cs="Calibri"/>
                <w:lang w:eastAsia="en-GB"/>
              </w:rPr>
            </w:pPr>
            <w:r>
              <w:rPr>
                <w:rFonts w:ascii="Calibri" w:hAnsi="Calibri" w:cs="Calibri"/>
                <w:lang w:eastAsia="en-GB"/>
              </w:rPr>
              <w:t>Building babies brains and promoting positive mental health through play.</w:t>
            </w:r>
          </w:p>
        </w:tc>
        <w:tc>
          <w:tcPr>
            <w:tcW w:w="2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C5831" w14:textId="77777777" w:rsidR="00627BAC" w:rsidRDefault="00277ABA" w:rsidP="00627BAC">
            <w:pPr>
              <w:rPr>
                <w:rFonts w:ascii="Calibri" w:hAnsi="Calibri" w:cs="Calibri"/>
                <w:lang w:eastAsia="en-GB"/>
              </w:rPr>
            </w:pPr>
            <w:r>
              <w:rPr>
                <w:rFonts w:ascii="Calibri" w:hAnsi="Calibri" w:cs="Calibri"/>
                <w:lang w:eastAsia="en-GB"/>
              </w:rPr>
              <w:t>6 weeks</w:t>
            </w:r>
          </w:p>
        </w:tc>
      </w:tr>
      <w:tr w:rsidR="00627BAC" w14:paraId="7A6E9599" w14:textId="77777777" w:rsidTr="00627BAC">
        <w:trPr>
          <w:trHeight w:val="506"/>
        </w:trPr>
        <w:tc>
          <w:tcPr>
            <w:tcW w:w="20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BEE8AA" w14:textId="61182B81" w:rsidR="00627BAC" w:rsidRDefault="00627BAC" w:rsidP="00627BAC">
            <w:pPr>
              <w:rPr>
                <w:rFonts w:ascii="Calibri" w:hAnsi="Calibri" w:cs="Calibri"/>
                <w:lang w:eastAsia="en-GB"/>
              </w:rPr>
            </w:pPr>
          </w:p>
        </w:tc>
        <w:tc>
          <w:tcPr>
            <w:tcW w:w="1743" w:type="dxa"/>
            <w:tcBorders>
              <w:top w:val="single" w:sz="4" w:space="0" w:color="auto"/>
              <w:left w:val="single" w:sz="4" w:space="0" w:color="auto"/>
              <w:bottom w:val="single" w:sz="4" w:space="0" w:color="auto"/>
              <w:right w:val="single" w:sz="4" w:space="0" w:color="auto"/>
            </w:tcBorders>
          </w:tcPr>
          <w:p w14:paraId="287035FE" w14:textId="5F4E7CD7" w:rsidR="00627BAC" w:rsidRDefault="00627BAC" w:rsidP="00627BAC">
            <w:pPr>
              <w:rPr>
                <w:rFonts w:ascii="Calibri" w:hAnsi="Calibri" w:cs="Calibri"/>
                <w:lang w:eastAsia="en-GB"/>
              </w:rPr>
            </w:pPr>
          </w:p>
        </w:tc>
        <w:tc>
          <w:tcPr>
            <w:tcW w:w="1868" w:type="dxa"/>
            <w:tcBorders>
              <w:top w:val="single" w:sz="4" w:space="0" w:color="auto"/>
              <w:left w:val="single" w:sz="4" w:space="0" w:color="auto"/>
              <w:bottom w:val="single" w:sz="4" w:space="0" w:color="auto"/>
              <w:right w:val="single" w:sz="4" w:space="0" w:color="auto"/>
            </w:tcBorders>
          </w:tcPr>
          <w:p w14:paraId="36497A40" w14:textId="150AEDB9" w:rsidR="00627BAC" w:rsidRDefault="00627BAC" w:rsidP="00627BAC">
            <w:pPr>
              <w:rPr>
                <w:rFonts w:ascii="Calibri" w:hAnsi="Calibri" w:cs="Calibri"/>
                <w:lang w:eastAsia="en-GB"/>
              </w:rPr>
            </w:pPr>
          </w:p>
        </w:tc>
        <w:tc>
          <w:tcPr>
            <w:tcW w:w="15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A92D1" w14:textId="4699CAEE" w:rsidR="00627BAC" w:rsidRDefault="00627BAC" w:rsidP="00627BAC">
            <w:pPr>
              <w:rPr>
                <w:rFonts w:ascii="Calibri" w:hAnsi="Calibri" w:cs="Calibri"/>
                <w:lang w:eastAsia="en-GB"/>
              </w:rPr>
            </w:pPr>
          </w:p>
        </w:tc>
        <w:tc>
          <w:tcPr>
            <w:tcW w:w="4370" w:type="dxa"/>
            <w:tcBorders>
              <w:top w:val="single" w:sz="4" w:space="0" w:color="auto"/>
              <w:left w:val="single" w:sz="4" w:space="0" w:color="auto"/>
              <w:bottom w:val="single" w:sz="4" w:space="0" w:color="auto"/>
              <w:right w:val="single" w:sz="4" w:space="0" w:color="auto"/>
            </w:tcBorders>
          </w:tcPr>
          <w:p w14:paraId="1309C0EE" w14:textId="464E582F" w:rsidR="00627BAC" w:rsidRDefault="00627BAC" w:rsidP="00627BAC">
            <w:pPr>
              <w:rPr>
                <w:rFonts w:ascii="Calibri" w:hAnsi="Calibri" w:cs="Calibri"/>
                <w:lang w:eastAsia="en-GB"/>
              </w:rPr>
            </w:pPr>
          </w:p>
        </w:tc>
        <w:tc>
          <w:tcPr>
            <w:tcW w:w="2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07EF0" w14:textId="5FAF693E" w:rsidR="00627BAC" w:rsidRDefault="00627BAC" w:rsidP="00627BAC">
            <w:pPr>
              <w:rPr>
                <w:rFonts w:ascii="Calibri" w:hAnsi="Calibri" w:cs="Calibri"/>
                <w:lang w:eastAsia="en-GB"/>
              </w:rPr>
            </w:pPr>
          </w:p>
        </w:tc>
      </w:tr>
      <w:tr w:rsidR="00627BAC" w14:paraId="5A3C7DF7" w14:textId="77777777" w:rsidTr="00627BAC">
        <w:trPr>
          <w:trHeight w:val="506"/>
        </w:trPr>
        <w:tc>
          <w:tcPr>
            <w:tcW w:w="20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14073" w14:textId="77777777" w:rsidR="00627BAC" w:rsidRDefault="004B5C3B" w:rsidP="00627BAC">
            <w:pPr>
              <w:rPr>
                <w:rFonts w:ascii="Calibri" w:hAnsi="Calibri" w:cs="Calibri"/>
                <w:lang w:eastAsia="en-GB"/>
              </w:rPr>
            </w:pPr>
            <w:r>
              <w:rPr>
                <w:rFonts w:ascii="Calibri" w:hAnsi="Calibri" w:cs="Calibri"/>
                <w:lang w:eastAsia="en-GB"/>
              </w:rPr>
              <w:t>Mini Explorers</w:t>
            </w:r>
          </w:p>
        </w:tc>
        <w:tc>
          <w:tcPr>
            <w:tcW w:w="1743" w:type="dxa"/>
            <w:tcBorders>
              <w:top w:val="single" w:sz="4" w:space="0" w:color="auto"/>
              <w:left w:val="single" w:sz="4" w:space="0" w:color="auto"/>
              <w:bottom w:val="single" w:sz="4" w:space="0" w:color="auto"/>
              <w:right w:val="single" w:sz="4" w:space="0" w:color="auto"/>
            </w:tcBorders>
          </w:tcPr>
          <w:p w14:paraId="0D0B940D" w14:textId="77777777" w:rsidR="00627BAC" w:rsidRDefault="00627BAC" w:rsidP="00627BAC">
            <w:pPr>
              <w:rPr>
                <w:rFonts w:ascii="Calibri" w:hAnsi="Calibri" w:cs="Calibri"/>
                <w:lang w:eastAsia="en-GB"/>
              </w:rPr>
            </w:pPr>
          </w:p>
        </w:tc>
        <w:tc>
          <w:tcPr>
            <w:tcW w:w="1868" w:type="dxa"/>
            <w:tcBorders>
              <w:top w:val="single" w:sz="4" w:space="0" w:color="auto"/>
              <w:left w:val="single" w:sz="4" w:space="0" w:color="auto"/>
              <w:bottom w:val="single" w:sz="4" w:space="0" w:color="auto"/>
              <w:right w:val="single" w:sz="4" w:space="0" w:color="auto"/>
            </w:tcBorders>
          </w:tcPr>
          <w:p w14:paraId="125CA0F8" w14:textId="77777777" w:rsidR="00627BAC" w:rsidRDefault="004B5C3B" w:rsidP="00627BAC">
            <w:pPr>
              <w:rPr>
                <w:rFonts w:ascii="Calibri" w:hAnsi="Calibri" w:cs="Calibri"/>
                <w:lang w:eastAsia="en-GB"/>
              </w:rPr>
            </w:pPr>
            <w:r>
              <w:rPr>
                <w:rFonts w:ascii="Calibri" w:hAnsi="Calibri" w:cs="Calibri"/>
                <w:lang w:eastAsia="en-GB"/>
              </w:rPr>
              <w:t>Informal</w:t>
            </w:r>
          </w:p>
        </w:tc>
        <w:tc>
          <w:tcPr>
            <w:tcW w:w="15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F633B" w14:textId="77777777" w:rsidR="00627BAC" w:rsidRDefault="004B5C3B" w:rsidP="00627BAC">
            <w:pPr>
              <w:rPr>
                <w:rFonts w:ascii="Calibri" w:hAnsi="Calibri" w:cs="Calibri"/>
                <w:lang w:eastAsia="en-GB"/>
              </w:rPr>
            </w:pPr>
            <w:r>
              <w:rPr>
                <w:rFonts w:ascii="Calibri" w:hAnsi="Calibri" w:cs="Calibri"/>
                <w:lang w:eastAsia="en-GB"/>
              </w:rPr>
              <w:t xml:space="preserve">0 -1 </w:t>
            </w:r>
          </w:p>
        </w:tc>
        <w:tc>
          <w:tcPr>
            <w:tcW w:w="4370" w:type="dxa"/>
            <w:tcBorders>
              <w:top w:val="single" w:sz="4" w:space="0" w:color="auto"/>
              <w:left w:val="single" w:sz="4" w:space="0" w:color="auto"/>
              <w:bottom w:val="single" w:sz="4" w:space="0" w:color="auto"/>
              <w:right w:val="single" w:sz="4" w:space="0" w:color="auto"/>
            </w:tcBorders>
          </w:tcPr>
          <w:p w14:paraId="0F132246" w14:textId="77777777" w:rsidR="00627BAC" w:rsidRDefault="009910E6" w:rsidP="00627BAC">
            <w:pPr>
              <w:rPr>
                <w:rFonts w:ascii="Calibri" w:hAnsi="Calibri" w:cs="Calibri"/>
                <w:lang w:eastAsia="en-GB"/>
              </w:rPr>
            </w:pPr>
            <w:r>
              <w:rPr>
                <w:rStyle w:val="ui-provider"/>
              </w:rPr>
              <w:t xml:space="preserve">Mini explorers is a holistic group catering for all areas of development. The group provides opportunities for children and their parents to socialise with others and bond through fun and stimulating play opportunities. Mini explorers </w:t>
            </w:r>
            <w:proofErr w:type="gramStart"/>
            <w:r>
              <w:rPr>
                <w:rStyle w:val="ui-provider"/>
              </w:rPr>
              <w:t>encourages</w:t>
            </w:r>
            <w:proofErr w:type="gramEnd"/>
            <w:r>
              <w:rPr>
                <w:rStyle w:val="ui-provider"/>
              </w:rPr>
              <w:t xml:space="preserve"> early language development through songs and rhymes, stories and weekly play themes. </w:t>
            </w:r>
          </w:p>
        </w:tc>
        <w:tc>
          <w:tcPr>
            <w:tcW w:w="2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3F8F9" w14:textId="77777777" w:rsidR="00627BAC" w:rsidRDefault="009910E6" w:rsidP="00627BAC">
            <w:pPr>
              <w:rPr>
                <w:rFonts w:ascii="Calibri" w:hAnsi="Calibri" w:cs="Calibri"/>
                <w:lang w:eastAsia="en-GB"/>
              </w:rPr>
            </w:pPr>
            <w:r>
              <w:rPr>
                <w:rFonts w:ascii="Calibri" w:hAnsi="Calibri" w:cs="Calibri"/>
                <w:lang w:eastAsia="en-GB"/>
              </w:rPr>
              <w:t>6 weeks</w:t>
            </w:r>
          </w:p>
        </w:tc>
      </w:tr>
      <w:tr w:rsidR="00627BAC" w14:paraId="5279465B" w14:textId="77777777" w:rsidTr="00627BAC">
        <w:trPr>
          <w:trHeight w:val="506"/>
        </w:trPr>
        <w:tc>
          <w:tcPr>
            <w:tcW w:w="20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6CADDE" w14:textId="77777777" w:rsidR="00627BAC" w:rsidRDefault="00CA7914" w:rsidP="00627BAC">
            <w:pPr>
              <w:rPr>
                <w:rFonts w:ascii="Calibri" w:hAnsi="Calibri" w:cs="Calibri"/>
                <w:lang w:eastAsia="en-GB"/>
              </w:rPr>
            </w:pPr>
            <w:r>
              <w:rPr>
                <w:rFonts w:ascii="Calibri" w:hAnsi="Calibri" w:cs="Calibri"/>
                <w:lang w:eastAsia="en-GB"/>
              </w:rPr>
              <w:t>Grow Brain</w:t>
            </w:r>
          </w:p>
        </w:tc>
        <w:tc>
          <w:tcPr>
            <w:tcW w:w="1743" w:type="dxa"/>
            <w:tcBorders>
              <w:top w:val="single" w:sz="4" w:space="0" w:color="auto"/>
              <w:left w:val="single" w:sz="4" w:space="0" w:color="auto"/>
              <w:bottom w:val="single" w:sz="4" w:space="0" w:color="auto"/>
              <w:right w:val="single" w:sz="4" w:space="0" w:color="auto"/>
            </w:tcBorders>
          </w:tcPr>
          <w:p w14:paraId="0E27B00A" w14:textId="77777777" w:rsidR="00627BAC" w:rsidRDefault="00627BAC" w:rsidP="00627BAC">
            <w:pPr>
              <w:rPr>
                <w:rFonts w:ascii="Calibri" w:hAnsi="Calibri" w:cs="Calibri"/>
                <w:lang w:eastAsia="en-GB"/>
              </w:rPr>
            </w:pPr>
          </w:p>
        </w:tc>
        <w:tc>
          <w:tcPr>
            <w:tcW w:w="1868" w:type="dxa"/>
            <w:tcBorders>
              <w:top w:val="single" w:sz="4" w:space="0" w:color="auto"/>
              <w:left w:val="single" w:sz="4" w:space="0" w:color="auto"/>
              <w:bottom w:val="single" w:sz="4" w:space="0" w:color="auto"/>
              <w:right w:val="single" w:sz="4" w:space="0" w:color="auto"/>
            </w:tcBorders>
          </w:tcPr>
          <w:p w14:paraId="3B88679B" w14:textId="77777777" w:rsidR="00627BAC" w:rsidRDefault="00940289" w:rsidP="00627BAC">
            <w:pPr>
              <w:rPr>
                <w:rFonts w:ascii="Calibri" w:hAnsi="Calibri" w:cs="Calibri"/>
                <w:lang w:eastAsia="en-GB"/>
              </w:rPr>
            </w:pPr>
            <w:r>
              <w:rPr>
                <w:rFonts w:ascii="Calibri" w:hAnsi="Calibri" w:cs="Calibri"/>
                <w:lang w:eastAsia="en-GB"/>
              </w:rPr>
              <w:t>Informal</w:t>
            </w:r>
          </w:p>
        </w:tc>
        <w:tc>
          <w:tcPr>
            <w:tcW w:w="15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07F2A" w14:textId="77777777" w:rsidR="00627BAC" w:rsidRDefault="00940289" w:rsidP="00627BAC">
            <w:pPr>
              <w:rPr>
                <w:rFonts w:ascii="Calibri" w:hAnsi="Calibri" w:cs="Calibri"/>
                <w:lang w:eastAsia="en-GB"/>
              </w:rPr>
            </w:pPr>
            <w:r>
              <w:rPr>
                <w:rFonts w:ascii="Calibri" w:hAnsi="Calibri" w:cs="Calibri"/>
                <w:lang w:eastAsia="en-GB"/>
              </w:rPr>
              <w:t>0 - 3</w:t>
            </w:r>
          </w:p>
        </w:tc>
        <w:tc>
          <w:tcPr>
            <w:tcW w:w="4370" w:type="dxa"/>
            <w:tcBorders>
              <w:top w:val="single" w:sz="4" w:space="0" w:color="auto"/>
              <w:left w:val="single" w:sz="4" w:space="0" w:color="auto"/>
              <w:bottom w:val="single" w:sz="4" w:space="0" w:color="auto"/>
              <w:right w:val="single" w:sz="4" w:space="0" w:color="auto"/>
            </w:tcBorders>
          </w:tcPr>
          <w:p w14:paraId="725A51BD" w14:textId="77777777" w:rsidR="00627BAC" w:rsidRDefault="00CA7914" w:rsidP="00627BAC">
            <w:pPr>
              <w:rPr>
                <w:rFonts w:ascii="Calibri" w:hAnsi="Calibri" w:cs="Calibri"/>
                <w:lang w:eastAsia="en-GB"/>
              </w:rPr>
            </w:pPr>
            <w:r>
              <w:rPr>
                <w:rFonts w:ascii="Calibri" w:hAnsi="Calibri" w:cs="Calibri"/>
                <w:lang w:eastAsia="en-GB"/>
              </w:rPr>
              <w:t xml:space="preserve">The programme </w:t>
            </w:r>
            <w:r w:rsidR="00940289">
              <w:rPr>
                <w:rFonts w:ascii="Calibri" w:hAnsi="Calibri" w:cs="Calibri"/>
                <w:lang w:eastAsia="en-GB"/>
              </w:rPr>
              <w:t xml:space="preserve">helps build </w:t>
            </w:r>
            <w:r w:rsidRPr="00CA7914">
              <w:rPr>
                <w:rFonts w:ascii="Calibri" w:hAnsi="Calibri" w:cs="Calibri"/>
                <w:lang w:eastAsia="en-GB"/>
              </w:rPr>
              <w:t>Attuned, responsive caregiving in the first three years of life is vital for healthy brain development and creating strong foundations for lifelong emotional health and wellbeing.</w:t>
            </w:r>
          </w:p>
        </w:tc>
        <w:tc>
          <w:tcPr>
            <w:tcW w:w="2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3FEFB" w14:textId="77777777" w:rsidR="00627BAC" w:rsidRDefault="00940289" w:rsidP="00627BAC">
            <w:pPr>
              <w:rPr>
                <w:rFonts w:ascii="Calibri" w:hAnsi="Calibri" w:cs="Calibri"/>
                <w:lang w:eastAsia="en-GB"/>
              </w:rPr>
            </w:pPr>
            <w:r>
              <w:rPr>
                <w:rFonts w:ascii="Calibri" w:hAnsi="Calibri" w:cs="Calibri"/>
                <w:lang w:eastAsia="en-GB"/>
              </w:rPr>
              <w:t>4 weeks</w:t>
            </w:r>
          </w:p>
        </w:tc>
      </w:tr>
      <w:tr w:rsidR="00494DD5" w14:paraId="46597CD1" w14:textId="77777777" w:rsidTr="00627BAC">
        <w:trPr>
          <w:trHeight w:val="506"/>
        </w:trPr>
        <w:tc>
          <w:tcPr>
            <w:tcW w:w="20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49C49" w14:textId="160D505A" w:rsidR="00494DD5" w:rsidRDefault="00494DD5" w:rsidP="00627BAC">
            <w:pPr>
              <w:rPr>
                <w:rFonts w:ascii="Calibri" w:hAnsi="Calibri" w:cs="Calibri"/>
                <w:lang w:eastAsia="en-GB"/>
              </w:rPr>
            </w:pPr>
          </w:p>
        </w:tc>
        <w:tc>
          <w:tcPr>
            <w:tcW w:w="1743" w:type="dxa"/>
            <w:tcBorders>
              <w:top w:val="single" w:sz="4" w:space="0" w:color="auto"/>
              <w:left w:val="single" w:sz="4" w:space="0" w:color="auto"/>
              <w:bottom w:val="single" w:sz="4" w:space="0" w:color="auto"/>
              <w:right w:val="single" w:sz="4" w:space="0" w:color="auto"/>
            </w:tcBorders>
          </w:tcPr>
          <w:p w14:paraId="60061E4C" w14:textId="77777777" w:rsidR="00494DD5" w:rsidRDefault="00494DD5" w:rsidP="00627BAC">
            <w:pPr>
              <w:rPr>
                <w:rFonts w:ascii="Calibri" w:hAnsi="Calibri" w:cs="Calibri"/>
                <w:lang w:eastAsia="en-GB"/>
              </w:rPr>
            </w:pPr>
          </w:p>
        </w:tc>
        <w:tc>
          <w:tcPr>
            <w:tcW w:w="1868" w:type="dxa"/>
            <w:tcBorders>
              <w:top w:val="single" w:sz="4" w:space="0" w:color="auto"/>
              <w:left w:val="single" w:sz="4" w:space="0" w:color="auto"/>
              <w:bottom w:val="single" w:sz="4" w:space="0" w:color="auto"/>
              <w:right w:val="single" w:sz="4" w:space="0" w:color="auto"/>
            </w:tcBorders>
          </w:tcPr>
          <w:p w14:paraId="5ADF2345" w14:textId="799CCF8E" w:rsidR="00494DD5" w:rsidRDefault="00494DD5" w:rsidP="00627BAC">
            <w:pPr>
              <w:rPr>
                <w:rFonts w:ascii="Calibri" w:hAnsi="Calibri" w:cs="Calibri"/>
                <w:lang w:eastAsia="en-GB"/>
              </w:rPr>
            </w:pPr>
          </w:p>
        </w:tc>
        <w:tc>
          <w:tcPr>
            <w:tcW w:w="15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B50AE" w14:textId="1AE21C08" w:rsidR="00494DD5" w:rsidRDefault="00494DD5" w:rsidP="00627BAC">
            <w:pPr>
              <w:rPr>
                <w:rFonts w:ascii="Calibri" w:hAnsi="Calibri" w:cs="Calibri"/>
                <w:lang w:eastAsia="en-GB"/>
              </w:rPr>
            </w:pPr>
          </w:p>
        </w:tc>
        <w:tc>
          <w:tcPr>
            <w:tcW w:w="4370" w:type="dxa"/>
            <w:tcBorders>
              <w:top w:val="single" w:sz="4" w:space="0" w:color="auto"/>
              <w:left w:val="single" w:sz="4" w:space="0" w:color="auto"/>
              <w:bottom w:val="single" w:sz="4" w:space="0" w:color="auto"/>
              <w:right w:val="single" w:sz="4" w:space="0" w:color="auto"/>
            </w:tcBorders>
          </w:tcPr>
          <w:p w14:paraId="75D4D4C3" w14:textId="034966CE" w:rsidR="00494DD5" w:rsidRDefault="00494DD5" w:rsidP="00627BAC">
            <w:pPr>
              <w:rPr>
                <w:rFonts w:ascii="Calibri" w:hAnsi="Calibri" w:cs="Calibri"/>
                <w:lang w:eastAsia="en-GB"/>
              </w:rPr>
            </w:pPr>
          </w:p>
        </w:tc>
        <w:tc>
          <w:tcPr>
            <w:tcW w:w="2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D5D99" w14:textId="302B4BD0" w:rsidR="00494DD5" w:rsidRDefault="00494DD5" w:rsidP="00627BAC">
            <w:pPr>
              <w:rPr>
                <w:rFonts w:ascii="Calibri" w:hAnsi="Calibri" w:cs="Calibri"/>
                <w:lang w:eastAsia="en-GB"/>
              </w:rPr>
            </w:pPr>
          </w:p>
        </w:tc>
      </w:tr>
    </w:tbl>
    <w:p w14:paraId="44EAFD9C" w14:textId="77777777" w:rsidR="00627BAC" w:rsidRDefault="00627BAC" w:rsidP="00627BAC"/>
    <w:p w14:paraId="4B94D5A5" w14:textId="77777777" w:rsidR="00627BAC" w:rsidRDefault="00627BAC" w:rsidP="00627BAC"/>
    <w:p w14:paraId="3DEEC669" w14:textId="77777777" w:rsidR="00210E6E" w:rsidRDefault="00210E6E"/>
    <w:sectPr w:rsidR="00210E6E" w:rsidSect="00627BAC">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7B0A0" w14:textId="77777777" w:rsidR="003247FD" w:rsidRDefault="003247FD">
      <w:r>
        <w:separator/>
      </w:r>
    </w:p>
  </w:endnote>
  <w:endnote w:type="continuationSeparator" w:id="0">
    <w:p w14:paraId="6CC67CE6" w14:textId="77777777" w:rsidR="003247FD" w:rsidRDefault="0032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0BCD7BEC" w14:paraId="7F5BA061" w14:textId="77777777" w:rsidTr="0BCD7BEC">
      <w:trPr>
        <w:trHeight w:val="300"/>
      </w:trPr>
      <w:tc>
        <w:tcPr>
          <w:tcW w:w="4650" w:type="dxa"/>
        </w:tcPr>
        <w:p w14:paraId="659FF7C7" w14:textId="687E31E5" w:rsidR="0BCD7BEC" w:rsidRDefault="0BCD7BEC" w:rsidP="0BCD7BEC">
          <w:pPr>
            <w:pStyle w:val="Header"/>
            <w:ind w:left="-115"/>
          </w:pPr>
        </w:p>
      </w:tc>
      <w:tc>
        <w:tcPr>
          <w:tcW w:w="4650" w:type="dxa"/>
        </w:tcPr>
        <w:p w14:paraId="70DD86D9" w14:textId="6C4837D1" w:rsidR="0BCD7BEC" w:rsidRDefault="0BCD7BEC" w:rsidP="0BCD7BEC">
          <w:pPr>
            <w:pStyle w:val="Header"/>
            <w:jc w:val="center"/>
          </w:pPr>
        </w:p>
      </w:tc>
      <w:tc>
        <w:tcPr>
          <w:tcW w:w="4650" w:type="dxa"/>
        </w:tcPr>
        <w:p w14:paraId="0C2F0BD7" w14:textId="54D68283" w:rsidR="0BCD7BEC" w:rsidRDefault="0BCD7BEC" w:rsidP="0BCD7BEC">
          <w:pPr>
            <w:pStyle w:val="Header"/>
            <w:ind w:right="-115"/>
            <w:jc w:val="right"/>
          </w:pPr>
        </w:p>
      </w:tc>
    </w:tr>
  </w:tbl>
  <w:p w14:paraId="10BE0396" w14:textId="3E5DD043" w:rsidR="0BCD7BEC" w:rsidRDefault="0BCD7BEC" w:rsidP="0BCD7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4ACC3" w14:textId="77777777" w:rsidR="003247FD" w:rsidRDefault="003247FD">
      <w:r>
        <w:separator/>
      </w:r>
    </w:p>
  </w:footnote>
  <w:footnote w:type="continuationSeparator" w:id="0">
    <w:p w14:paraId="736E8AC4" w14:textId="77777777" w:rsidR="003247FD" w:rsidRDefault="0032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0BCD7BEC" w14:paraId="5EE57E1A" w14:textId="77777777" w:rsidTr="0BCD7BEC">
      <w:trPr>
        <w:trHeight w:val="300"/>
      </w:trPr>
      <w:tc>
        <w:tcPr>
          <w:tcW w:w="4650" w:type="dxa"/>
        </w:tcPr>
        <w:p w14:paraId="15B3052D" w14:textId="271529D9" w:rsidR="0BCD7BEC" w:rsidRDefault="0BCD7BEC" w:rsidP="0BCD7BEC">
          <w:pPr>
            <w:pStyle w:val="Header"/>
            <w:ind w:left="-115"/>
          </w:pPr>
        </w:p>
      </w:tc>
      <w:tc>
        <w:tcPr>
          <w:tcW w:w="4650" w:type="dxa"/>
        </w:tcPr>
        <w:p w14:paraId="658F68E7" w14:textId="7361B74F" w:rsidR="0BCD7BEC" w:rsidRDefault="0BCD7BEC" w:rsidP="0BCD7BEC">
          <w:pPr>
            <w:pStyle w:val="Header"/>
            <w:jc w:val="center"/>
          </w:pPr>
        </w:p>
      </w:tc>
      <w:tc>
        <w:tcPr>
          <w:tcW w:w="4650" w:type="dxa"/>
        </w:tcPr>
        <w:p w14:paraId="49515C6A" w14:textId="11D644B0" w:rsidR="0BCD7BEC" w:rsidRDefault="0BCD7BEC" w:rsidP="0BCD7BEC">
          <w:pPr>
            <w:pStyle w:val="Header"/>
            <w:ind w:right="-115"/>
            <w:jc w:val="right"/>
          </w:pPr>
        </w:p>
      </w:tc>
    </w:tr>
  </w:tbl>
  <w:p w14:paraId="1AD4F9FA" w14:textId="363911B6" w:rsidR="0BCD7BEC" w:rsidRDefault="0BCD7BEC" w:rsidP="0BCD7B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7224D4"/>
    <w:multiLevelType w:val="hybridMultilevel"/>
    <w:tmpl w:val="4544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6228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BAC"/>
    <w:rsid w:val="001B0E84"/>
    <w:rsid w:val="00210E6E"/>
    <w:rsid w:val="002406EA"/>
    <w:rsid w:val="00277ABA"/>
    <w:rsid w:val="003247FD"/>
    <w:rsid w:val="00364912"/>
    <w:rsid w:val="00494DD5"/>
    <w:rsid w:val="004B5C3B"/>
    <w:rsid w:val="0060201B"/>
    <w:rsid w:val="00627BAC"/>
    <w:rsid w:val="0069158C"/>
    <w:rsid w:val="00940289"/>
    <w:rsid w:val="00940F09"/>
    <w:rsid w:val="009910E6"/>
    <w:rsid w:val="00A1402D"/>
    <w:rsid w:val="00AC394D"/>
    <w:rsid w:val="00BC6262"/>
    <w:rsid w:val="00C540EA"/>
    <w:rsid w:val="00CA7914"/>
    <w:rsid w:val="00D54BC4"/>
    <w:rsid w:val="00E377A2"/>
    <w:rsid w:val="00E93173"/>
    <w:rsid w:val="00FD63EF"/>
    <w:rsid w:val="0BCD7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F04DC"/>
  <w15:chartTrackingRefBased/>
  <w15:docId w15:val="{40FE92D7-F9DF-4CF8-BCC3-C42FEC79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BA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912"/>
    <w:pPr>
      <w:spacing w:after="160" w:line="259" w:lineRule="auto"/>
      <w:ind w:left="720"/>
      <w:contextualSpacing/>
    </w:pPr>
  </w:style>
  <w:style w:type="paragraph" w:customStyle="1" w:styleId="Default">
    <w:name w:val="Default"/>
    <w:rsid w:val="00364912"/>
    <w:pPr>
      <w:autoSpaceDE w:val="0"/>
      <w:autoSpaceDN w:val="0"/>
      <w:adjustRightInd w:val="0"/>
      <w:spacing w:after="0" w:line="240" w:lineRule="auto"/>
    </w:pPr>
    <w:rPr>
      <w:rFonts w:ascii="Comic Sans MS" w:hAnsi="Comic Sans MS" w:cs="Comic Sans MS"/>
      <w:color w:val="000000"/>
      <w:sz w:val="24"/>
      <w:szCs w:val="24"/>
    </w:rPr>
  </w:style>
  <w:style w:type="character" w:customStyle="1" w:styleId="ui-provider">
    <w:name w:val="ui-provider"/>
    <w:basedOn w:val="DefaultParagraphFont"/>
    <w:rsid w:val="009910E6"/>
  </w:style>
  <w:style w:type="character" w:styleId="Strong">
    <w:name w:val="Strong"/>
    <w:basedOn w:val="DefaultParagraphFont"/>
    <w:uiPriority w:val="22"/>
    <w:qFormat/>
    <w:rsid w:val="00494DD5"/>
    <w:rPr>
      <w:b/>
      <w:bCs/>
    </w:rPr>
  </w:style>
  <w:style w:type="paragraph" w:styleId="Header">
    <w:name w:val="header"/>
    <w:basedOn w:val="Normal"/>
    <w:uiPriority w:val="99"/>
    <w:unhideWhenUsed/>
    <w:rsid w:val="0BCD7BEC"/>
    <w:pPr>
      <w:tabs>
        <w:tab w:val="center" w:pos="4680"/>
        <w:tab w:val="right" w:pos="9360"/>
      </w:tabs>
    </w:pPr>
  </w:style>
  <w:style w:type="paragraph" w:styleId="Footer">
    <w:name w:val="footer"/>
    <w:basedOn w:val="Normal"/>
    <w:uiPriority w:val="99"/>
    <w:unhideWhenUsed/>
    <w:rsid w:val="0BCD7BEC"/>
    <w:pPr>
      <w:tabs>
        <w:tab w:val="center" w:pos="4680"/>
        <w:tab w:val="right" w:pos="9360"/>
      </w:tabs>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608317">
      <w:bodyDiv w:val="1"/>
      <w:marLeft w:val="0"/>
      <w:marRight w:val="0"/>
      <w:marTop w:val="0"/>
      <w:marBottom w:val="0"/>
      <w:divBdr>
        <w:top w:val="none" w:sz="0" w:space="0" w:color="auto"/>
        <w:left w:val="none" w:sz="0" w:space="0" w:color="auto"/>
        <w:bottom w:val="none" w:sz="0" w:space="0" w:color="auto"/>
        <w:right w:val="none" w:sz="0" w:space="0" w:color="auto"/>
      </w:divBdr>
    </w:div>
    <w:div w:id="1827629301">
      <w:bodyDiv w:val="1"/>
      <w:marLeft w:val="0"/>
      <w:marRight w:val="0"/>
      <w:marTop w:val="0"/>
      <w:marBottom w:val="0"/>
      <w:divBdr>
        <w:top w:val="none" w:sz="0" w:space="0" w:color="auto"/>
        <w:left w:val="none" w:sz="0" w:space="0" w:color="auto"/>
        <w:bottom w:val="none" w:sz="0" w:space="0" w:color="auto"/>
        <w:right w:val="none" w:sz="0" w:space="0" w:color="auto"/>
      </w:divBdr>
    </w:div>
    <w:div w:id="186635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259A2DF2318442AEB430ECB21F5730" ma:contentTypeVersion="" ma:contentTypeDescription="Create a new document." ma:contentTypeScope="" ma:versionID="307e9493cbb8afa72f8e69fbe6de8a89">
  <xsd:schema xmlns:xsd="http://www.w3.org/2001/XMLSchema" xmlns:xs="http://www.w3.org/2001/XMLSchema" xmlns:p="http://schemas.microsoft.com/office/2006/metadata/properties" xmlns:ns2="e49fcc74-1361-4533-9725-5414d8c1bc18" targetNamespace="http://schemas.microsoft.com/office/2006/metadata/properties" ma:root="true" ma:fieldsID="ca1e4c5f224f6b67295b81d2143cb976" ns2:_="">
    <xsd:import namespace="e49fcc74-1361-4533-9725-5414d8c1bc1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fcc74-1361-4533-9725-5414d8c1bc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51D927-3AB1-477F-861E-AEC242857BE7}"/>
</file>

<file path=customXml/itemProps2.xml><?xml version="1.0" encoding="utf-8"?>
<ds:datastoreItem xmlns:ds="http://schemas.openxmlformats.org/officeDocument/2006/customXml" ds:itemID="{AE33A117-4BEB-4D0D-ACB9-2029EC1A8955}"/>
</file>

<file path=customXml/itemProps3.xml><?xml version="1.0" encoding="utf-8"?>
<ds:datastoreItem xmlns:ds="http://schemas.openxmlformats.org/officeDocument/2006/customXml" ds:itemID="{44BAE6E1-662B-4403-B76F-644E0404394C}"/>
</file>

<file path=docProps/app.xml><?xml version="1.0" encoding="utf-8"?>
<Properties xmlns="http://schemas.openxmlformats.org/officeDocument/2006/extended-properties" xmlns:vt="http://schemas.openxmlformats.org/officeDocument/2006/docPropsVTypes">
  <Template>Normal</Template>
  <TotalTime>8</TotalTime>
  <Pages>4</Pages>
  <Words>604</Words>
  <Characters>3448</Characters>
  <Application>Microsoft Office Word</Application>
  <DocSecurity>0</DocSecurity>
  <Lines>28</Lines>
  <Paragraphs>8</Paragraphs>
  <ScaleCrop>false</ScaleCrop>
  <Company>NPTCBC</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Esaias</dc:creator>
  <cp:keywords/>
  <dc:description/>
  <cp:lastModifiedBy>Victoria Esaias</cp:lastModifiedBy>
  <cp:revision>4</cp:revision>
  <dcterms:created xsi:type="dcterms:W3CDTF">2025-04-14T10:34:00Z</dcterms:created>
  <dcterms:modified xsi:type="dcterms:W3CDTF">2025-10-07T12:24:00Z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0x01010081259A2DF2318442AEB430ECB21F5730</vt:lpwstr>
  </property>
</Properties>
</file>