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74" w:rsidRPr="0038250A" w:rsidRDefault="00853682" w:rsidP="00F66A74">
      <w:pPr>
        <w:pStyle w:val="ListParagraph"/>
        <w:ind w:left="825"/>
        <w:jc w:val="center"/>
        <w:rPr>
          <w:rFonts w:ascii="Comic Sans MS" w:hAnsi="Comic Sans MS"/>
          <w:sz w:val="36"/>
          <w:szCs w:val="36"/>
        </w:rPr>
      </w:pPr>
      <w:r w:rsidRPr="0038250A">
        <w:rPr>
          <w:rFonts w:ascii="Comic Sans MS" w:hAnsi="Comic Sans MS"/>
          <w:color w:val="00B0F0"/>
          <w:sz w:val="36"/>
          <w:szCs w:val="36"/>
        </w:rPr>
        <w:t>FAMILY ENGAGEMENT</w:t>
      </w:r>
      <w:r w:rsidR="002B712B" w:rsidRPr="0038250A">
        <w:rPr>
          <w:rFonts w:ascii="Comic Sans MS" w:hAnsi="Comic Sans MS"/>
          <w:color w:val="00B0F0"/>
          <w:sz w:val="36"/>
          <w:szCs w:val="36"/>
        </w:rPr>
        <w:t xml:space="preserve"> STRATEGY</w:t>
      </w:r>
    </w:p>
    <w:p w:rsidR="002B712B" w:rsidRPr="0038250A" w:rsidRDefault="00853682" w:rsidP="00F66A74">
      <w:pPr>
        <w:pStyle w:val="ListParagraph"/>
        <w:ind w:left="825"/>
        <w:jc w:val="center"/>
        <w:rPr>
          <w:rFonts w:ascii="Comic Sans MS" w:hAnsi="Comic Sans MS"/>
          <w:sz w:val="24"/>
          <w:szCs w:val="24"/>
        </w:rPr>
      </w:pPr>
      <w:r w:rsidRPr="0038250A">
        <w:rPr>
          <w:rFonts w:ascii="Comic Sans MS" w:hAnsi="Comic Sans MS"/>
          <w:sz w:val="24"/>
          <w:szCs w:val="24"/>
        </w:rPr>
        <w:t>This is our commitment to families. Our strategy will outline how we are welcoming fa</w:t>
      </w:r>
      <w:r w:rsidR="00F66A74" w:rsidRPr="0038250A">
        <w:rPr>
          <w:rFonts w:ascii="Comic Sans MS" w:hAnsi="Comic Sans MS"/>
          <w:sz w:val="24"/>
          <w:szCs w:val="24"/>
        </w:rPr>
        <w:t xml:space="preserve">milies, how we will involve, </w:t>
      </w:r>
      <w:r w:rsidR="0038250A" w:rsidRPr="0038250A">
        <w:rPr>
          <w:rFonts w:ascii="Comic Sans MS" w:hAnsi="Comic Sans MS"/>
          <w:sz w:val="24"/>
          <w:szCs w:val="24"/>
        </w:rPr>
        <w:t>and feedback</w:t>
      </w:r>
      <w:r w:rsidRPr="0038250A">
        <w:rPr>
          <w:rFonts w:ascii="Comic Sans MS" w:hAnsi="Comic Sans MS"/>
          <w:sz w:val="24"/>
          <w:szCs w:val="24"/>
        </w:rPr>
        <w:t xml:space="preserve"> and emphasise the importance of partnership working. His will be bespoke to our setting and can be adapted to suit our school community. We will share our commitment so that everyone is informed and knows what to expect.</w:t>
      </w:r>
    </w:p>
    <w:p w:rsidR="0030218E" w:rsidRPr="0038250A" w:rsidRDefault="003925F0" w:rsidP="00F66A74">
      <w:pPr>
        <w:rPr>
          <w:rFonts w:ascii="Comic Sans MS" w:hAnsi="Comic Sans MS"/>
          <w:color w:val="00B0F0"/>
          <w:sz w:val="40"/>
          <w:szCs w:val="40"/>
        </w:rPr>
      </w:pPr>
      <w:bookmarkStart w:id="0" w:name="_GoBack"/>
      <w:bookmarkEnd w:id="0"/>
      <w:r w:rsidRPr="0038250A">
        <w:rPr>
          <w:rFonts w:ascii="Comic Sans MS" w:hAnsi="Comic Sans MS"/>
          <w:color w:val="00B0F0"/>
          <w:sz w:val="36"/>
          <w:szCs w:val="36"/>
        </w:rPr>
        <w:t>Welcome</w:t>
      </w:r>
      <w:r w:rsidR="002B712B" w:rsidRPr="0038250A">
        <w:rPr>
          <w:rFonts w:ascii="Comic Sans MS" w:hAnsi="Comic Sans MS"/>
          <w:color w:val="00B0F0"/>
          <w:sz w:val="40"/>
          <w:szCs w:val="40"/>
        </w:rPr>
        <w:t>:</w:t>
      </w:r>
    </w:p>
    <w:p w:rsidR="002B712B" w:rsidRPr="0038250A" w:rsidRDefault="003925F0" w:rsidP="003925F0">
      <w:pPr>
        <w:pStyle w:val="ListParagraph"/>
        <w:numPr>
          <w:ilvl w:val="0"/>
          <w:numId w:val="8"/>
        </w:numPr>
        <w:rPr>
          <w:rFonts w:ascii="Comic Sans MS" w:hAnsi="Comic Sans MS"/>
          <w:sz w:val="24"/>
          <w:szCs w:val="24"/>
        </w:rPr>
      </w:pPr>
      <w:r w:rsidRPr="0038250A">
        <w:rPr>
          <w:rFonts w:ascii="Comic Sans MS" w:hAnsi="Comic Sans MS"/>
          <w:sz w:val="24"/>
          <w:szCs w:val="24"/>
        </w:rPr>
        <w:t>Open door policy</w:t>
      </w:r>
    </w:p>
    <w:p w:rsidR="003925F0" w:rsidRPr="0038250A" w:rsidRDefault="003925F0" w:rsidP="003925F0">
      <w:pPr>
        <w:pStyle w:val="ListParagraph"/>
        <w:numPr>
          <w:ilvl w:val="0"/>
          <w:numId w:val="8"/>
        </w:numPr>
        <w:rPr>
          <w:rFonts w:ascii="Comic Sans MS" w:hAnsi="Comic Sans MS"/>
          <w:sz w:val="24"/>
          <w:szCs w:val="24"/>
        </w:rPr>
      </w:pPr>
      <w:r w:rsidRPr="0038250A">
        <w:rPr>
          <w:rFonts w:ascii="Comic Sans MS" w:hAnsi="Comic Sans MS"/>
          <w:sz w:val="24"/>
          <w:szCs w:val="24"/>
        </w:rPr>
        <w:t>Warm and welcoming environment</w:t>
      </w:r>
    </w:p>
    <w:p w:rsidR="003925F0" w:rsidRPr="0038250A" w:rsidRDefault="003925F0" w:rsidP="003925F0">
      <w:pPr>
        <w:pStyle w:val="ListParagraph"/>
        <w:numPr>
          <w:ilvl w:val="0"/>
          <w:numId w:val="8"/>
        </w:numPr>
        <w:rPr>
          <w:rFonts w:ascii="Comic Sans MS" w:hAnsi="Comic Sans MS"/>
          <w:sz w:val="24"/>
          <w:szCs w:val="24"/>
        </w:rPr>
      </w:pPr>
      <w:r w:rsidRPr="0038250A">
        <w:rPr>
          <w:rFonts w:ascii="Comic Sans MS" w:hAnsi="Comic Sans MS"/>
          <w:sz w:val="24"/>
          <w:szCs w:val="24"/>
        </w:rPr>
        <w:t xml:space="preserve">Key staff: Mr </w:t>
      </w:r>
      <w:proofErr w:type="spellStart"/>
      <w:r w:rsidRPr="0038250A">
        <w:rPr>
          <w:rFonts w:ascii="Comic Sans MS" w:hAnsi="Comic Sans MS"/>
          <w:sz w:val="24"/>
          <w:szCs w:val="24"/>
        </w:rPr>
        <w:t>Greasley</w:t>
      </w:r>
      <w:proofErr w:type="spellEnd"/>
      <w:r w:rsidRPr="0038250A">
        <w:rPr>
          <w:rFonts w:ascii="Comic Sans MS" w:hAnsi="Comic Sans MS"/>
          <w:sz w:val="24"/>
          <w:szCs w:val="24"/>
        </w:rPr>
        <w:t>-HT, Mrs Lewis – Deputy HT, Mrs Whiteman – ALN, Mrs Ness – Family Engagement Officer</w:t>
      </w:r>
    </w:p>
    <w:p w:rsidR="003925F0" w:rsidRPr="0038250A" w:rsidRDefault="003925F0" w:rsidP="00F66A74">
      <w:pPr>
        <w:rPr>
          <w:rFonts w:ascii="Comic Sans MS" w:hAnsi="Comic Sans MS"/>
          <w:color w:val="00B0F0"/>
          <w:sz w:val="36"/>
          <w:szCs w:val="36"/>
        </w:rPr>
      </w:pPr>
      <w:r w:rsidRPr="0038250A">
        <w:rPr>
          <w:rFonts w:ascii="Comic Sans MS" w:hAnsi="Comic Sans MS"/>
          <w:color w:val="00B0F0"/>
          <w:sz w:val="36"/>
          <w:szCs w:val="36"/>
        </w:rPr>
        <w:t>Communicate</w:t>
      </w:r>
      <w:r w:rsidR="002B712B" w:rsidRPr="0038250A">
        <w:rPr>
          <w:rFonts w:ascii="Comic Sans MS" w:hAnsi="Comic Sans MS"/>
          <w:color w:val="00B0F0"/>
          <w:sz w:val="36"/>
          <w:szCs w:val="36"/>
        </w:rPr>
        <w:t>:</w:t>
      </w:r>
    </w:p>
    <w:p w:rsidR="003925F0" w:rsidRPr="0038250A" w:rsidRDefault="003925F0" w:rsidP="003925F0">
      <w:pPr>
        <w:pStyle w:val="ListParagraph"/>
        <w:numPr>
          <w:ilvl w:val="0"/>
          <w:numId w:val="12"/>
        </w:numPr>
        <w:rPr>
          <w:rFonts w:ascii="Comic Sans MS" w:hAnsi="Comic Sans MS"/>
          <w:sz w:val="24"/>
          <w:szCs w:val="24"/>
        </w:rPr>
      </w:pPr>
      <w:r w:rsidRPr="0038250A">
        <w:rPr>
          <w:rFonts w:ascii="Comic Sans MS" w:hAnsi="Comic Sans MS"/>
          <w:sz w:val="24"/>
          <w:szCs w:val="24"/>
        </w:rPr>
        <w:t>We will communicate with you via, face to face, text, phone, letters, seesaw &amp; social media</w:t>
      </w:r>
    </w:p>
    <w:p w:rsidR="003925F0" w:rsidRPr="0038250A" w:rsidRDefault="003925F0" w:rsidP="003925F0">
      <w:pPr>
        <w:pStyle w:val="ListParagraph"/>
        <w:numPr>
          <w:ilvl w:val="0"/>
          <w:numId w:val="12"/>
        </w:numPr>
        <w:rPr>
          <w:rFonts w:ascii="Comic Sans MS" w:hAnsi="Comic Sans MS"/>
          <w:sz w:val="24"/>
          <w:szCs w:val="24"/>
        </w:rPr>
      </w:pPr>
      <w:r w:rsidRPr="0038250A">
        <w:rPr>
          <w:rFonts w:ascii="Comic Sans MS" w:hAnsi="Comic Sans MS"/>
          <w:sz w:val="24"/>
          <w:szCs w:val="24"/>
        </w:rPr>
        <w:t xml:space="preserve">You can keep up to date via school website, newsletters &amp; social media. </w:t>
      </w:r>
    </w:p>
    <w:p w:rsidR="00F66A74" w:rsidRPr="0038250A" w:rsidRDefault="003925F0" w:rsidP="00F66A74">
      <w:pPr>
        <w:pStyle w:val="ListParagraph"/>
        <w:numPr>
          <w:ilvl w:val="0"/>
          <w:numId w:val="12"/>
        </w:numPr>
        <w:rPr>
          <w:rFonts w:ascii="Comic Sans MS" w:hAnsi="Comic Sans MS"/>
          <w:sz w:val="24"/>
          <w:szCs w:val="24"/>
        </w:rPr>
      </w:pPr>
      <w:r w:rsidRPr="0038250A">
        <w:rPr>
          <w:rFonts w:ascii="Comic Sans MS" w:hAnsi="Comic Sans MS"/>
          <w:sz w:val="24"/>
          <w:szCs w:val="24"/>
        </w:rPr>
        <w:t xml:space="preserve">Governor’s reports/PTFA minutes/inspection reports shared via text. </w:t>
      </w:r>
    </w:p>
    <w:p w:rsidR="002B712B" w:rsidRPr="0038250A" w:rsidRDefault="003925F0" w:rsidP="00F66A74">
      <w:pPr>
        <w:rPr>
          <w:rFonts w:ascii="Comic Sans MS" w:hAnsi="Comic Sans MS"/>
          <w:sz w:val="36"/>
          <w:szCs w:val="36"/>
        </w:rPr>
      </w:pPr>
      <w:r w:rsidRPr="0038250A">
        <w:rPr>
          <w:rFonts w:ascii="Comic Sans MS" w:hAnsi="Comic Sans MS"/>
          <w:color w:val="00B0F0"/>
          <w:sz w:val="36"/>
          <w:szCs w:val="36"/>
        </w:rPr>
        <w:t>Inform and involve</w:t>
      </w:r>
      <w:r w:rsidR="002B712B" w:rsidRPr="0038250A">
        <w:rPr>
          <w:rFonts w:ascii="Comic Sans MS" w:hAnsi="Comic Sans MS"/>
          <w:color w:val="00B0F0"/>
          <w:sz w:val="36"/>
          <w:szCs w:val="36"/>
        </w:rPr>
        <w:t>:</w:t>
      </w:r>
    </w:p>
    <w:p w:rsidR="003925F0" w:rsidRPr="0038250A" w:rsidRDefault="003925F0" w:rsidP="003925F0">
      <w:pPr>
        <w:pStyle w:val="ListParagraph"/>
        <w:numPr>
          <w:ilvl w:val="0"/>
          <w:numId w:val="13"/>
        </w:numPr>
        <w:rPr>
          <w:rFonts w:ascii="Comic Sans MS" w:hAnsi="Comic Sans MS"/>
          <w:sz w:val="24"/>
          <w:szCs w:val="24"/>
        </w:rPr>
      </w:pPr>
      <w:r w:rsidRPr="0038250A">
        <w:rPr>
          <w:rFonts w:ascii="Comic Sans MS" w:hAnsi="Comic Sans MS"/>
          <w:sz w:val="24"/>
          <w:szCs w:val="24"/>
        </w:rPr>
        <w:t xml:space="preserve">We will consult you in these </w:t>
      </w:r>
      <w:r w:rsidR="00F66A74" w:rsidRPr="0038250A">
        <w:rPr>
          <w:rFonts w:ascii="Comic Sans MS" w:hAnsi="Comic Sans MS"/>
          <w:sz w:val="24"/>
          <w:szCs w:val="24"/>
        </w:rPr>
        <w:t>ways, face to face,</w:t>
      </w:r>
      <w:r w:rsidRPr="0038250A">
        <w:rPr>
          <w:rFonts w:ascii="Comic Sans MS" w:hAnsi="Comic Sans MS"/>
          <w:sz w:val="24"/>
          <w:szCs w:val="24"/>
        </w:rPr>
        <w:t xml:space="preserve"> text,</w:t>
      </w:r>
      <w:r w:rsidR="00F66A74" w:rsidRPr="0038250A">
        <w:rPr>
          <w:rFonts w:ascii="Comic Sans MS" w:hAnsi="Comic Sans MS"/>
          <w:sz w:val="24"/>
          <w:szCs w:val="24"/>
        </w:rPr>
        <w:t xml:space="preserve"> phone calls &amp;</w:t>
      </w:r>
      <w:r w:rsidRPr="0038250A">
        <w:rPr>
          <w:rFonts w:ascii="Comic Sans MS" w:hAnsi="Comic Sans MS"/>
          <w:sz w:val="24"/>
          <w:szCs w:val="24"/>
        </w:rPr>
        <w:t xml:space="preserve"> seesaw.</w:t>
      </w:r>
    </w:p>
    <w:p w:rsidR="003925F0" w:rsidRPr="0038250A" w:rsidRDefault="003925F0" w:rsidP="003925F0">
      <w:pPr>
        <w:pStyle w:val="ListParagraph"/>
        <w:numPr>
          <w:ilvl w:val="0"/>
          <w:numId w:val="13"/>
        </w:numPr>
        <w:rPr>
          <w:rFonts w:ascii="Comic Sans MS" w:hAnsi="Comic Sans MS"/>
          <w:sz w:val="24"/>
          <w:szCs w:val="24"/>
        </w:rPr>
      </w:pPr>
      <w:r w:rsidRPr="0038250A">
        <w:rPr>
          <w:rFonts w:ascii="Comic Sans MS" w:hAnsi="Comic Sans MS"/>
          <w:sz w:val="24"/>
          <w:szCs w:val="24"/>
        </w:rPr>
        <w:t>We seek you views in these ways (surveys, forms, polls &amp; questionnaires</w:t>
      </w:r>
    </w:p>
    <w:p w:rsidR="003925F0" w:rsidRPr="0038250A" w:rsidRDefault="003925F0" w:rsidP="003925F0">
      <w:pPr>
        <w:pStyle w:val="ListParagraph"/>
        <w:numPr>
          <w:ilvl w:val="0"/>
          <w:numId w:val="13"/>
        </w:numPr>
        <w:rPr>
          <w:rFonts w:ascii="Comic Sans MS" w:hAnsi="Comic Sans MS"/>
          <w:sz w:val="24"/>
          <w:szCs w:val="24"/>
        </w:rPr>
      </w:pPr>
      <w:r w:rsidRPr="0038250A">
        <w:rPr>
          <w:rFonts w:ascii="Comic Sans MS" w:hAnsi="Comic Sans MS"/>
          <w:sz w:val="24"/>
          <w:szCs w:val="24"/>
        </w:rPr>
        <w:t>You have the opportunity to join the PTFA</w:t>
      </w:r>
    </w:p>
    <w:p w:rsidR="003925F0" w:rsidRPr="0038250A" w:rsidRDefault="003925F0" w:rsidP="003925F0">
      <w:pPr>
        <w:rPr>
          <w:rFonts w:ascii="Comic Sans MS" w:hAnsi="Comic Sans MS"/>
          <w:color w:val="00B0F0"/>
          <w:sz w:val="36"/>
          <w:szCs w:val="36"/>
        </w:rPr>
      </w:pPr>
      <w:r w:rsidRPr="0038250A">
        <w:rPr>
          <w:rFonts w:ascii="Comic Sans MS" w:hAnsi="Comic Sans MS"/>
          <w:color w:val="00B0F0"/>
          <w:sz w:val="36"/>
          <w:szCs w:val="36"/>
        </w:rPr>
        <w:t>Feedback:</w:t>
      </w:r>
    </w:p>
    <w:p w:rsidR="003925F0" w:rsidRPr="0038250A" w:rsidRDefault="003925F0" w:rsidP="003925F0">
      <w:pPr>
        <w:pStyle w:val="ListParagraph"/>
        <w:numPr>
          <w:ilvl w:val="0"/>
          <w:numId w:val="14"/>
        </w:numPr>
        <w:rPr>
          <w:rFonts w:ascii="Comic Sans MS" w:hAnsi="Comic Sans MS"/>
          <w:sz w:val="24"/>
          <w:szCs w:val="24"/>
        </w:rPr>
      </w:pPr>
      <w:r w:rsidRPr="0038250A">
        <w:rPr>
          <w:rFonts w:ascii="Comic Sans MS" w:hAnsi="Comic Sans MS"/>
          <w:sz w:val="24"/>
          <w:szCs w:val="24"/>
        </w:rPr>
        <w:t>We will feedback to you in these ways, face to face, text, phone calls, social media.</w:t>
      </w:r>
    </w:p>
    <w:p w:rsidR="003925F0" w:rsidRPr="0038250A" w:rsidRDefault="003925F0" w:rsidP="003925F0">
      <w:pPr>
        <w:pStyle w:val="ListParagraph"/>
        <w:numPr>
          <w:ilvl w:val="0"/>
          <w:numId w:val="14"/>
        </w:numPr>
        <w:rPr>
          <w:rFonts w:ascii="Comic Sans MS" w:hAnsi="Comic Sans MS"/>
          <w:sz w:val="24"/>
          <w:szCs w:val="24"/>
        </w:rPr>
      </w:pPr>
      <w:r w:rsidRPr="0038250A">
        <w:rPr>
          <w:rFonts w:ascii="Comic Sans MS" w:hAnsi="Comic Sans MS"/>
          <w:sz w:val="24"/>
          <w:szCs w:val="24"/>
        </w:rPr>
        <w:t xml:space="preserve">We will have </w:t>
      </w:r>
      <w:r w:rsidR="00F66A74" w:rsidRPr="0038250A">
        <w:rPr>
          <w:rFonts w:ascii="Comic Sans MS" w:hAnsi="Comic Sans MS"/>
          <w:sz w:val="24"/>
          <w:szCs w:val="24"/>
        </w:rPr>
        <w:t>3 parents evening per year &amp; 3</w:t>
      </w:r>
      <w:r w:rsidR="00017EB8" w:rsidRPr="0038250A">
        <w:rPr>
          <w:rFonts w:ascii="Comic Sans MS" w:hAnsi="Comic Sans MS"/>
          <w:sz w:val="24"/>
          <w:szCs w:val="24"/>
        </w:rPr>
        <w:t xml:space="preserve"> school reports. </w:t>
      </w:r>
    </w:p>
    <w:p w:rsidR="00017EB8" w:rsidRPr="0038250A" w:rsidRDefault="00F66A74" w:rsidP="003925F0">
      <w:pPr>
        <w:pStyle w:val="ListParagraph"/>
        <w:numPr>
          <w:ilvl w:val="0"/>
          <w:numId w:val="14"/>
        </w:numPr>
        <w:rPr>
          <w:rFonts w:ascii="Comic Sans MS" w:hAnsi="Comic Sans MS"/>
          <w:sz w:val="24"/>
          <w:szCs w:val="24"/>
        </w:rPr>
      </w:pPr>
      <w:r w:rsidRPr="0038250A">
        <w:rPr>
          <w:rFonts w:ascii="Comic Sans MS" w:hAnsi="Comic Sans MS"/>
          <w:noProof/>
          <w:color w:val="00B0F0"/>
          <w:sz w:val="24"/>
          <w:szCs w:val="24"/>
          <w:lang w:eastAsia="en-GB"/>
        </w:rPr>
        <w:drawing>
          <wp:anchor distT="0" distB="0" distL="114300" distR="114300" simplePos="0" relativeHeight="251658240" behindDoc="0" locked="0" layoutInCell="1" allowOverlap="1">
            <wp:simplePos x="0" y="0"/>
            <wp:positionH relativeFrom="margin">
              <wp:posOffset>4377690</wp:posOffset>
            </wp:positionH>
            <wp:positionV relativeFrom="paragraph">
              <wp:posOffset>-187325</wp:posOffset>
            </wp:positionV>
            <wp:extent cx="1604645" cy="1095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different 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4645" cy="1095375"/>
                    </a:xfrm>
                    <a:prstGeom prst="rect">
                      <a:avLst/>
                    </a:prstGeom>
                  </pic:spPr>
                </pic:pic>
              </a:graphicData>
            </a:graphic>
            <wp14:sizeRelH relativeFrom="page">
              <wp14:pctWidth>0</wp14:pctWidth>
            </wp14:sizeRelH>
            <wp14:sizeRelV relativeFrom="page">
              <wp14:pctHeight>0</wp14:pctHeight>
            </wp14:sizeRelV>
          </wp:anchor>
        </w:drawing>
      </w:r>
      <w:r w:rsidR="00017EB8" w:rsidRPr="0038250A">
        <w:rPr>
          <w:rFonts w:ascii="Comic Sans MS" w:hAnsi="Comic Sans MS"/>
          <w:sz w:val="24"/>
          <w:szCs w:val="24"/>
        </w:rPr>
        <w:t xml:space="preserve">We use one page </w:t>
      </w:r>
      <w:proofErr w:type="gramStart"/>
      <w:r w:rsidR="00017EB8" w:rsidRPr="0038250A">
        <w:rPr>
          <w:rFonts w:ascii="Comic Sans MS" w:hAnsi="Comic Sans MS"/>
          <w:sz w:val="24"/>
          <w:szCs w:val="24"/>
        </w:rPr>
        <w:t>profiles/IDP’S</w:t>
      </w:r>
      <w:proofErr w:type="gramEnd"/>
      <w:r w:rsidR="00017EB8" w:rsidRPr="0038250A">
        <w:rPr>
          <w:rFonts w:ascii="Comic Sans MS" w:hAnsi="Comic Sans MS"/>
          <w:sz w:val="24"/>
          <w:szCs w:val="24"/>
        </w:rPr>
        <w:t xml:space="preserve"> to share targets/needs of your child if needed. </w:t>
      </w:r>
    </w:p>
    <w:p w:rsidR="003925F0" w:rsidRPr="0038250A" w:rsidRDefault="003925F0" w:rsidP="003925F0">
      <w:pPr>
        <w:pStyle w:val="ListParagraph"/>
        <w:ind w:left="1665"/>
        <w:rPr>
          <w:rFonts w:ascii="Comic Sans MS" w:hAnsi="Comic Sans MS"/>
          <w:sz w:val="28"/>
          <w:szCs w:val="28"/>
        </w:rPr>
      </w:pPr>
    </w:p>
    <w:p w:rsidR="003925F0" w:rsidRPr="0038250A" w:rsidRDefault="003925F0" w:rsidP="003925F0">
      <w:pPr>
        <w:pStyle w:val="ListParagraph"/>
        <w:ind w:left="1665"/>
        <w:rPr>
          <w:rFonts w:ascii="Comic Sans MS" w:hAnsi="Comic Sans MS"/>
          <w:color w:val="00B0F0"/>
          <w:sz w:val="28"/>
          <w:szCs w:val="28"/>
        </w:rPr>
      </w:pPr>
    </w:p>
    <w:p w:rsidR="002B712B" w:rsidRPr="0038250A" w:rsidRDefault="002B712B" w:rsidP="002B712B">
      <w:pPr>
        <w:rPr>
          <w:rFonts w:ascii="Comic Sans MS" w:hAnsi="Comic Sans MS"/>
          <w:color w:val="00B0F0"/>
          <w:sz w:val="28"/>
          <w:szCs w:val="28"/>
        </w:rPr>
      </w:pPr>
    </w:p>
    <w:sectPr w:rsidR="002B712B" w:rsidRPr="0038250A" w:rsidSect="0030218E">
      <w:pgSz w:w="11906" w:h="16838"/>
      <w:pgMar w:top="1440" w:right="1440" w:bottom="1440" w:left="1440" w:header="708" w:footer="708" w:gutter="0"/>
      <w:pgBorders w:offsetFrom="page">
        <w:top w:val="dashDotStroked" w:sz="24" w:space="24" w:color="00B0F0"/>
        <w:left w:val="dashDotStroked" w:sz="24" w:space="24" w:color="00B0F0"/>
        <w:bottom w:val="dashDotStroked" w:sz="24" w:space="24" w:color="00B0F0"/>
        <w:right w:val="dashDotStroked"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674"/>
    <w:multiLevelType w:val="hybridMultilevel"/>
    <w:tmpl w:val="42B20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94D67"/>
    <w:multiLevelType w:val="hybridMultilevel"/>
    <w:tmpl w:val="3D9E3A86"/>
    <w:lvl w:ilvl="0" w:tplc="0809000F">
      <w:start w:val="1"/>
      <w:numFmt w:val="decimal"/>
      <w:lvlText w:val="%1."/>
      <w:lvlJc w:val="left"/>
      <w:pPr>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2" w15:restartNumberingAfterBreak="0">
    <w:nsid w:val="12921FE9"/>
    <w:multiLevelType w:val="hybridMultilevel"/>
    <w:tmpl w:val="CE3A0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51208"/>
    <w:multiLevelType w:val="hybridMultilevel"/>
    <w:tmpl w:val="3946A718"/>
    <w:lvl w:ilvl="0" w:tplc="0809000F">
      <w:start w:val="1"/>
      <w:numFmt w:val="decimal"/>
      <w:lvlText w:val="%1."/>
      <w:lvlJc w:val="left"/>
      <w:pPr>
        <w:ind w:left="785"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191B650D"/>
    <w:multiLevelType w:val="hybridMultilevel"/>
    <w:tmpl w:val="DE6A36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A0C2A6B"/>
    <w:multiLevelType w:val="hybridMultilevel"/>
    <w:tmpl w:val="1C625BA4"/>
    <w:lvl w:ilvl="0" w:tplc="0809000F">
      <w:start w:val="1"/>
      <w:numFmt w:val="decimal"/>
      <w:lvlText w:val="%1."/>
      <w:lvlJc w:val="left"/>
      <w:pPr>
        <w:ind w:left="1515"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6" w15:restartNumberingAfterBreak="0">
    <w:nsid w:val="40442BA2"/>
    <w:multiLevelType w:val="hybridMultilevel"/>
    <w:tmpl w:val="5210B9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9812501"/>
    <w:multiLevelType w:val="hybridMultilevel"/>
    <w:tmpl w:val="B2002E9E"/>
    <w:lvl w:ilvl="0" w:tplc="0809000F">
      <w:start w:val="1"/>
      <w:numFmt w:val="decimal"/>
      <w:lvlText w:val="%1."/>
      <w:lvlJc w:val="left"/>
      <w:pPr>
        <w:ind w:left="1605" w:hanging="360"/>
      </w:p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8" w15:restartNumberingAfterBreak="0">
    <w:nsid w:val="49B149B4"/>
    <w:multiLevelType w:val="hybridMultilevel"/>
    <w:tmpl w:val="7408F79C"/>
    <w:lvl w:ilvl="0" w:tplc="0809000F">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9" w15:restartNumberingAfterBreak="0">
    <w:nsid w:val="5C3118A9"/>
    <w:multiLevelType w:val="hybridMultilevel"/>
    <w:tmpl w:val="9DB0DB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D555552"/>
    <w:multiLevelType w:val="hybridMultilevel"/>
    <w:tmpl w:val="E932DC70"/>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1" w15:restartNumberingAfterBreak="0">
    <w:nsid w:val="5E8D234F"/>
    <w:multiLevelType w:val="hybridMultilevel"/>
    <w:tmpl w:val="703ACCEA"/>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2" w15:restartNumberingAfterBreak="0">
    <w:nsid w:val="6CD1601A"/>
    <w:multiLevelType w:val="hybridMultilevel"/>
    <w:tmpl w:val="23D03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1D4FE6"/>
    <w:multiLevelType w:val="hybridMultilevel"/>
    <w:tmpl w:val="C68A4368"/>
    <w:lvl w:ilvl="0" w:tplc="0809000F">
      <w:start w:val="1"/>
      <w:numFmt w:val="decimal"/>
      <w:lvlText w:val="%1."/>
      <w:lvlJc w:val="left"/>
      <w:pPr>
        <w:ind w:left="1665" w:hanging="360"/>
      </w:p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num w:numId="1">
    <w:abstractNumId w:val="0"/>
  </w:num>
  <w:num w:numId="2">
    <w:abstractNumId w:val="12"/>
  </w:num>
  <w:num w:numId="3">
    <w:abstractNumId w:val="2"/>
  </w:num>
  <w:num w:numId="4">
    <w:abstractNumId w:val="11"/>
  </w:num>
  <w:num w:numId="5">
    <w:abstractNumId w:val="1"/>
  </w:num>
  <w:num w:numId="6">
    <w:abstractNumId w:val="3"/>
  </w:num>
  <w:num w:numId="7">
    <w:abstractNumId w:val="4"/>
  </w:num>
  <w:num w:numId="8">
    <w:abstractNumId w:val="10"/>
  </w:num>
  <w:num w:numId="9">
    <w:abstractNumId w:val="7"/>
  </w:num>
  <w:num w:numId="10">
    <w:abstractNumId w:val="5"/>
  </w:num>
  <w:num w:numId="11">
    <w:abstractNumId w:val="9"/>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8E"/>
    <w:rsid w:val="00017EB8"/>
    <w:rsid w:val="00145962"/>
    <w:rsid w:val="002B712B"/>
    <w:rsid w:val="0030218E"/>
    <w:rsid w:val="0038250A"/>
    <w:rsid w:val="003925F0"/>
    <w:rsid w:val="007B48C8"/>
    <w:rsid w:val="00853682"/>
    <w:rsid w:val="00C25002"/>
    <w:rsid w:val="00CE307B"/>
    <w:rsid w:val="00F66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3A8E"/>
  <w15:chartTrackingRefBased/>
  <w15:docId w15:val="{81142FD2-F717-48E1-A1D0-3805261C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18E"/>
    <w:pPr>
      <w:ind w:left="720"/>
      <w:contextualSpacing/>
    </w:pPr>
  </w:style>
  <w:style w:type="paragraph" w:styleId="BalloonText">
    <w:name w:val="Balloon Text"/>
    <w:basedOn w:val="Normal"/>
    <w:link w:val="BalloonTextChar"/>
    <w:uiPriority w:val="99"/>
    <w:semiHidden/>
    <w:unhideWhenUsed/>
    <w:rsid w:val="0030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Ness (Awel Y Mor Primary School)</dc:creator>
  <cp:keywords/>
  <dc:description/>
  <cp:lastModifiedBy>G Ness (Awel Y Mor Primary School)</cp:lastModifiedBy>
  <cp:revision>4</cp:revision>
  <cp:lastPrinted>2022-01-25T11:22:00Z</cp:lastPrinted>
  <dcterms:created xsi:type="dcterms:W3CDTF">2022-01-25T10:58:00Z</dcterms:created>
  <dcterms:modified xsi:type="dcterms:W3CDTF">2022-01-25T11:22:00Z</dcterms:modified>
</cp:coreProperties>
</file>