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BDDA" w14:textId="35211BEF" w:rsidR="00FC22E7" w:rsidRDefault="002A2E8B">
      <w:pPr>
        <w:sectPr w:rsidR="00FC22E7">
          <w:headerReference w:type="default" r:id="rId7"/>
          <w:footerReference w:type="first" r:id="rId8"/>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34728F8" wp14:editId="5239819B">
                <wp:simplePos x="0" y="0"/>
                <wp:positionH relativeFrom="page">
                  <wp:align>left</wp:align>
                </wp:positionH>
                <wp:positionV relativeFrom="paragraph">
                  <wp:posOffset>914400</wp:posOffset>
                </wp:positionV>
                <wp:extent cx="7551420" cy="2527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551420" cy="2527300"/>
                        </a:xfrm>
                        <a:prstGeom prst="rect">
                          <a:avLst/>
                        </a:prstGeom>
                        <a:noFill/>
                        <a:ln w="6350">
                          <a:noFill/>
                        </a:ln>
                      </wps:spPr>
                      <wps:txbx>
                        <w:txbxContent>
                          <w:p w14:paraId="34195C3D" w14:textId="77777777" w:rsidR="002A2E8B" w:rsidRDefault="002A2E8B" w:rsidP="00842766">
                            <w:pPr>
                              <w:rPr>
                                <w:rFonts w:ascii="Arial Rounded MT Bold" w:hAnsi="Arial Rounded MT Bold"/>
                                <w:color w:val="6EC2B2"/>
                                <w:sz w:val="72"/>
                                <w:szCs w:val="72"/>
                                <w:lang w:val="cy-GB"/>
                              </w:rPr>
                            </w:pPr>
                          </w:p>
                          <w:p w14:paraId="68149858" w14:textId="28EC8ABF" w:rsidR="00C94935" w:rsidRDefault="00C94935" w:rsidP="00C94935">
                            <w:pPr>
                              <w:jc w:val="center"/>
                              <w:rPr>
                                <w:rFonts w:ascii="Arial Rounded MT Bold" w:hAnsi="Arial Rounded MT Bold"/>
                                <w:color w:val="6EC2B2"/>
                                <w:sz w:val="72"/>
                                <w:szCs w:val="72"/>
                              </w:rPr>
                            </w:pPr>
                            <w:proofErr w:type="spellStart"/>
                            <w:r w:rsidRPr="00C94935">
                              <w:rPr>
                                <w:rFonts w:ascii="Arial Rounded MT Bold" w:hAnsi="Arial Rounded MT Bold"/>
                                <w:color w:val="6EC2B2"/>
                                <w:sz w:val="72"/>
                                <w:szCs w:val="72"/>
                              </w:rPr>
                              <w:t>G</w:t>
                            </w:r>
                            <w:r w:rsidRPr="00C94935">
                              <w:rPr>
                                <w:rFonts w:ascii="Arial Rounded MT Bold" w:hAnsi="Arial Rounded MT Bold"/>
                                <w:color w:val="6EC2B2"/>
                                <w:sz w:val="72"/>
                                <w:szCs w:val="72"/>
                              </w:rPr>
                              <w:t>weithiau</w:t>
                            </w:r>
                            <w:proofErr w:type="spellEnd"/>
                            <w:r w:rsidRPr="00C94935">
                              <w:rPr>
                                <w:rFonts w:ascii="Arial Rounded MT Bold" w:hAnsi="Arial Rounded MT Bold"/>
                                <w:color w:val="6EC2B2"/>
                                <w:sz w:val="72"/>
                                <w:szCs w:val="72"/>
                              </w:rPr>
                              <w:t xml:space="preserve"> </w:t>
                            </w:r>
                            <w:proofErr w:type="spellStart"/>
                            <w:r>
                              <w:rPr>
                                <w:rFonts w:ascii="Arial Rounded MT Bold" w:hAnsi="Arial Rounded MT Bold"/>
                                <w:color w:val="6EC2B2"/>
                                <w:sz w:val="72"/>
                                <w:szCs w:val="72"/>
                              </w:rPr>
                              <w:t>C</w:t>
                            </w:r>
                            <w:r w:rsidRPr="00C94935">
                              <w:rPr>
                                <w:rFonts w:ascii="Arial Rounded MT Bold" w:hAnsi="Arial Rounded MT Bold"/>
                                <w:color w:val="6EC2B2"/>
                                <w:sz w:val="72"/>
                                <w:szCs w:val="72"/>
                              </w:rPr>
                              <w:t>wynion</w:t>
                            </w:r>
                            <w:proofErr w:type="spellEnd"/>
                          </w:p>
                          <w:p w14:paraId="50B28A01" w14:textId="59B9DD1F" w:rsidR="00842766" w:rsidRPr="00C94935" w:rsidRDefault="00C94935" w:rsidP="00C94935">
                            <w:pPr>
                              <w:jc w:val="center"/>
                              <w:rPr>
                                <w:rFonts w:ascii="Arial Rounded MT Bold" w:hAnsi="Arial Rounded MT Bold"/>
                                <w:color w:val="6EC2B2"/>
                                <w:sz w:val="72"/>
                                <w:szCs w:val="72"/>
                              </w:rPr>
                            </w:pPr>
                            <w:proofErr w:type="spellStart"/>
                            <w:r>
                              <w:rPr>
                                <w:rFonts w:ascii="Arial Rounded MT Bold" w:hAnsi="Arial Rounded MT Bold"/>
                                <w:color w:val="DDDC10"/>
                                <w:sz w:val="72"/>
                                <w:szCs w:val="72"/>
                                <w:lang w:val="cy-GB"/>
                              </w:rPr>
                              <w:t>Complaints</w:t>
                            </w:r>
                            <w:proofErr w:type="spellEnd"/>
                            <w:r>
                              <w:rPr>
                                <w:rFonts w:ascii="Arial Rounded MT Bold" w:hAnsi="Arial Rounded MT Bold"/>
                                <w:color w:val="DDDC10"/>
                                <w:sz w:val="72"/>
                                <w:szCs w:val="72"/>
                                <w:lang w:val="cy-GB"/>
                              </w:rPr>
                              <w:t xml:space="preserve"> </w:t>
                            </w:r>
                            <w:proofErr w:type="spellStart"/>
                            <w:r>
                              <w:rPr>
                                <w:rFonts w:ascii="Arial Rounded MT Bold" w:hAnsi="Arial Rounded MT Bold"/>
                                <w:color w:val="DDDC10"/>
                                <w:sz w:val="72"/>
                                <w:szCs w:val="72"/>
                                <w:lang w:val="cy-GB"/>
                              </w:rPr>
                              <w:t>Procedures</w:t>
                            </w:r>
                            <w:proofErr w:type="spellEnd"/>
                          </w:p>
                          <w:p w14:paraId="37D7AF18" w14:textId="77777777" w:rsidR="00C7419D" w:rsidRDefault="00C7419D" w:rsidP="002A2E8B">
                            <w:pPr>
                              <w:jc w:val="center"/>
                              <w:rPr>
                                <w:rFonts w:ascii="Arial Rounded MT Bold" w:hAnsi="Arial Rounded MT Bold"/>
                                <w:color w:val="DDDC10"/>
                                <w:sz w:val="72"/>
                                <w:szCs w:val="72"/>
                                <w:lang w:val="cy-GB"/>
                              </w:rPr>
                            </w:pPr>
                          </w:p>
                          <w:p w14:paraId="3C72FB27" w14:textId="6DB72655" w:rsidR="00C7419D" w:rsidRPr="00F32039" w:rsidRDefault="00C7419D" w:rsidP="00AB2F02">
                            <w:pPr>
                              <w:rPr>
                                <w:rFonts w:ascii="Arial Rounded MT Bold" w:hAnsi="Arial Rounded MT Bold"/>
                                <w:color w:val="DDDC1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4728F8" id="_x0000_t202" coordsize="21600,21600" o:spt="202" path="m,l,21600r21600,l21600,xe">
                <v:stroke joinstyle="miter"/>
                <v:path gradientshapeok="t" o:connecttype="rect"/>
              </v:shapetype>
              <v:shape id="Text Box 3" o:spid="_x0000_s1026" type="#_x0000_t202" style="position:absolute;margin-left:0;margin-top:1in;width:594.6pt;height:199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" filled="f" stroked="f" strokeweight=".5pt">
                <v:textbox>
                  <w:txbxContent>
                    <w:p w14:paraId="34195C3D" w14:textId="77777777" w:rsidR="002A2E8B" w:rsidRDefault="002A2E8B" w:rsidP="00842766">
                      <w:pPr>
                        <w:rPr>
                          <w:rFonts w:ascii="Arial Rounded MT Bold" w:hAnsi="Arial Rounded MT Bold"/>
                          <w:color w:val="6EC2B2"/>
                          <w:sz w:val="72"/>
                          <w:szCs w:val="72"/>
                          <w:lang w:val="cy-GB"/>
                        </w:rPr>
                      </w:pPr>
                    </w:p>
                    <w:p w14:paraId="68149858" w14:textId="28EC8ABF" w:rsidR="00C94935" w:rsidRDefault="00C94935" w:rsidP="00C94935">
                      <w:pPr>
                        <w:jc w:val="center"/>
                        <w:rPr>
                          <w:rFonts w:ascii="Arial Rounded MT Bold" w:hAnsi="Arial Rounded MT Bold"/>
                          <w:color w:val="6EC2B2"/>
                          <w:sz w:val="72"/>
                          <w:szCs w:val="72"/>
                        </w:rPr>
                      </w:pPr>
                      <w:proofErr w:type="spellStart"/>
                      <w:r w:rsidRPr="00C94935">
                        <w:rPr>
                          <w:rFonts w:ascii="Arial Rounded MT Bold" w:hAnsi="Arial Rounded MT Bold"/>
                          <w:color w:val="6EC2B2"/>
                          <w:sz w:val="72"/>
                          <w:szCs w:val="72"/>
                        </w:rPr>
                        <w:t>G</w:t>
                      </w:r>
                      <w:r w:rsidRPr="00C94935">
                        <w:rPr>
                          <w:rFonts w:ascii="Arial Rounded MT Bold" w:hAnsi="Arial Rounded MT Bold"/>
                          <w:color w:val="6EC2B2"/>
                          <w:sz w:val="72"/>
                          <w:szCs w:val="72"/>
                        </w:rPr>
                        <w:t>weithiau</w:t>
                      </w:r>
                      <w:proofErr w:type="spellEnd"/>
                      <w:r w:rsidRPr="00C94935">
                        <w:rPr>
                          <w:rFonts w:ascii="Arial Rounded MT Bold" w:hAnsi="Arial Rounded MT Bold"/>
                          <w:color w:val="6EC2B2"/>
                          <w:sz w:val="72"/>
                          <w:szCs w:val="72"/>
                        </w:rPr>
                        <w:t xml:space="preserve"> </w:t>
                      </w:r>
                      <w:proofErr w:type="spellStart"/>
                      <w:r>
                        <w:rPr>
                          <w:rFonts w:ascii="Arial Rounded MT Bold" w:hAnsi="Arial Rounded MT Bold"/>
                          <w:color w:val="6EC2B2"/>
                          <w:sz w:val="72"/>
                          <w:szCs w:val="72"/>
                        </w:rPr>
                        <w:t>C</w:t>
                      </w:r>
                      <w:r w:rsidRPr="00C94935">
                        <w:rPr>
                          <w:rFonts w:ascii="Arial Rounded MT Bold" w:hAnsi="Arial Rounded MT Bold"/>
                          <w:color w:val="6EC2B2"/>
                          <w:sz w:val="72"/>
                          <w:szCs w:val="72"/>
                        </w:rPr>
                        <w:t>wynion</w:t>
                      </w:r>
                      <w:proofErr w:type="spellEnd"/>
                    </w:p>
                    <w:p w14:paraId="50B28A01" w14:textId="59B9DD1F" w:rsidR="00842766" w:rsidRPr="00C94935" w:rsidRDefault="00C94935" w:rsidP="00C94935">
                      <w:pPr>
                        <w:jc w:val="center"/>
                        <w:rPr>
                          <w:rFonts w:ascii="Arial Rounded MT Bold" w:hAnsi="Arial Rounded MT Bold"/>
                          <w:color w:val="6EC2B2"/>
                          <w:sz w:val="72"/>
                          <w:szCs w:val="72"/>
                        </w:rPr>
                      </w:pPr>
                      <w:proofErr w:type="spellStart"/>
                      <w:r>
                        <w:rPr>
                          <w:rFonts w:ascii="Arial Rounded MT Bold" w:hAnsi="Arial Rounded MT Bold"/>
                          <w:color w:val="DDDC10"/>
                          <w:sz w:val="72"/>
                          <w:szCs w:val="72"/>
                          <w:lang w:val="cy-GB"/>
                        </w:rPr>
                        <w:t>Complaints</w:t>
                      </w:r>
                      <w:proofErr w:type="spellEnd"/>
                      <w:r>
                        <w:rPr>
                          <w:rFonts w:ascii="Arial Rounded MT Bold" w:hAnsi="Arial Rounded MT Bold"/>
                          <w:color w:val="DDDC10"/>
                          <w:sz w:val="72"/>
                          <w:szCs w:val="72"/>
                          <w:lang w:val="cy-GB"/>
                        </w:rPr>
                        <w:t xml:space="preserve"> </w:t>
                      </w:r>
                      <w:proofErr w:type="spellStart"/>
                      <w:r>
                        <w:rPr>
                          <w:rFonts w:ascii="Arial Rounded MT Bold" w:hAnsi="Arial Rounded MT Bold"/>
                          <w:color w:val="DDDC10"/>
                          <w:sz w:val="72"/>
                          <w:szCs w:val="72"/>
                          <w:lang w:val="cy-GB"/>
                        </w:rPr>
                        <w:t>Procedures</w:t>
                      </w:r>
                      <w:proofErr w:type="spellEnd"/>
                    </w:p>
                    <w:p w14:paraId="37D7AF18" w14:textId="77777777" w:rsidR="00C7419D" w:rsidRDefault="00C7419D" w:rsidP="002A2E8B">
                      <w:pPr>
                        <w:jc w:val="center"/>
                        <w:rPr>
                          <w:rFonts w:ascii="Arial Rounded MT Bold" w:hAnsi="Arial Rounded MT Bold"/>
                          <w:color w:val="DDDC10"/>
                          <w:sz w:val="72"/>
                          <w:szCs w:val="72"/>
                          <w:lang w:val="cy-GB"/>
                        </w:rPr>
                      </w:pPr>
                    </w:p>
                    <w:p w14:paraId="3C72FB27" w14:textId="6DB72655" w:rsidR="00C7419D" w:rsidRPr="00F32039" w:rsidRDefault="00C7419D" w:rsidP="00AB2F02">
                      <w:pPr>
                        <w:rPr>
                          <w:rFonts w:ascii="Arial Rounded MT Bold" w:hAnsi="Arial Rounded MT Bold"/>
                          <w:color w:val="DDDC10"/>
                          <w:sz w:val="72"/>
                          <w:szCs w:val="72"/>
                        </w:rPr>
                      </w:pPr>
                    </w:p>
                  </w:txbxContent>
                </v:textbox>
                <w10:wrap anchorx="page"/>
              </v:shape>
            </w:pict>
          </mc:Fallback>
        </mc:AlternateContent>
      </w:r>
    </w:p>
    <w:p w14:paraId="72CA6BEF" w14:textId="70313172" w:rsidR="005C2F1A" w:rsidRPr="005C2F1A" w:rsidRDefault="005C2F1A" w:rsidP="005C2F1A"/>
    <w:p w14:paraId="4FD2D43C" w14:textId="77777777" w:rsidR="00C94935" w:rsidRDefault="00C94935" w:rsidP="00C94935">
      <w:pPr>
        <w:pStyle w:val="Heading1"/>
        <w:jc w:val="center"/>
      </w:pPr>
      <w:r>
        <w:rPr>
          <w:sz w:val="32"/>
        </w:rPr>
        <w:t>Complaints Procedure</w:t>
      </w:r>
    </w:p>
    <w:p w14:paraId="6624F376" w14:textId="77777777" w:rsidR="00C94935" w:rsidRDefault="00C94935" w:rsidP="00C94935">
      <w:pPr>
        <w:pStyle w:val="Heading2"/>
        <w:jc w:val="center"/>
      </w:pPr>
      <w:r>
        <w:rPr>
          <w:sz w:val="28"/>
        </w:rPr>
        <w:t>CSTLC Carmarthen – Secondary PRU</w:t>
      </w:r>
    </w:p>
    <w:p w14:paraId="329CE4C3" w14:textId="77777777" w:rsidR="00C94935" w:rsidRDefault="00C94935" w:rsidP="00C94935">
      <w:r>
        <w:rPr>
          <w:b/>
        </w:rPr>
        <w:t>Reviewed: June 2025</w:t>
      </w:r>
      <w:r>
        <w:rPr>
          <w:b/>
        </w:rPr>
        <w:br/>
        <w:t>Next Review: June 2026</w:t>
      </w:r>
      <w:r>
        <w:rPr>
          <w:b/>
        </w:rPr>
        <w:br/>
        <w:t>Centre Manager: Elisabeth Griffiths</w:t>
      </w:r>
      <w:r>
        <w:rPr>
          <w:b/>
        </w:rPr>
        <w:br/>
      </w:r>
    </w:p>
    <w:p w14:paraId="4800E016" w14:textId="77777777" w:rsidR="00C94935" w:rsidRDefault="00C94935" w:rsidP="00C94935">
      <w:pPr>
        <w:pStyle w:val="Heading3"/>
      </w:pPr>
      <w:r>
        <w:t>1. Introduction</w:t>
      </w:r>
    </w:p>
    <w:p w14:paraId="64A17E43" w14:textId="77777777" w:rsidR="00C94935" w:rsidRDefault="00C94935" w:rsidP="00C94935">
      <w:r>
        <w:t>CSTLC Carmarthen is committed to working in partnership with pupils, parents, carers, and the wider community. We aim to provide high-quality education and support, and we welcome feedback to help us improve. This procedure outlines how complaints will be handled fairly, promptly, and transparently.</w:t>
      </w:r>
    </w:p>
    <w:p w14:paraId="2275BB1D" w14:textId="77777777" w:rsidR="00C94935" w:rsidRDefault="00C94935" w:rsidP="00C94935">
      <w:pPr>
        <w:pStyle w:val="Heading3"/>
      </w:pPr>
      <w:r>
        <w:t>2. Scope</w:t>
      </w:r>
    </w:p>
    <w:p w14:paraId="19981B28" w14:textId="77777777" w:rsidR="00C94935" w:rsidRDefault="00C94935" w:rsidP="00C94935">
      <w:r>
        <w:t>This procedure applies to complaints about:</w:t>
      </w:r>
      <w:r>
        <w:br/>
        <w:t>- The conduct of staff or pupils</w:t>
      </w:r>
      <w:r>
        <w:br/>
        <w:t>- The quality of education or support provided</w:t>
      </w:r>
      <w:r>
        <w:br/>
        <w:t>- Decisions made by the centre</w:t>
      </w:r>
      <w:r>
        <w:br/>
        <w:t>- Any aspect of the centre’s operations</w:t>
      </w:r>
      <w:r>
        <w:br/>
      </w:r>
      <w:r>
        <w:br/>
        <w:t>It does not cover:</w:t>
      </w:r>
      <w:r>
        <w:br/>
        <w:t>- Child protection concerns (which follow safeguarding procedures)</w:t>
      </w:r>
      <w:r>
        <w:br/>
        <w:t>- Appeals against exclusions (which follow local authority procedures)</w:t>
      </w:r>
      <w:r>
        <w:br/>
        <w:t>- Complaints already subject to legal proceedings</w:t>
      </w:r>
    </w:p>
    <w:p w14:paraId="7B569C47" w14:textId="77777777" w:rsidR="00C94935" w:rsidRDefault="00C94935" w:rsidP="00C94935">
      <w:pPr>
        <w:pStyle w:val="Heading3"/>
      </w:pPr>
      <w:r>
        <w:t>3. Guiding Principles</w:t>
      </w:r>
    </w:p>
    <w:p w14:paraId="44B64C53" w14:textId="77777777" w:rsidR="00C94935" w:rsidRDefault="00C94935" w:rsidP="00C94935">
      <w:r>
        <w:t>Complaints will be taken seriously and handled with respect and confidentiality.</w:t>
      </w:r>
      <w:r>
        <w:br/>
        <w:t>Complainants will not be penalised for raising concerns.</w:t>
      </w:r>
      <w:r>
        <w:br/>
        <w:t>We aim to resolve complaints informally wherever possible.</w:t>
      </w:r>
      <w:r>
        <w:br/>
        <w:t>All complaints will be recorded and monitored for improvement.</w:t>
      </w:r>
    </w:p>
    <w:p w14:paraId="209AE1CC" w14:textId="77777777" w:rsidR="00C94935" w:rsidRDefault="00C94935" w:rsidP="00C94935">
      <w:pPr>
        <w:pStyle w:val="Heading3"/>
      </w:pPr>
      <w:r>
        <w:t>4. Informal Stage</w:t>
      </w:r>
    </w:p>
    <w:p w14:paraId="70D51A2F" w14:textId="77777777" w:rsidR="00C94935" w:rsidRDefault="00C94935" w:rsidP="00C94935">
      <w:r>
        <w:t>Most concerns can be resolved quickly through informal discussion. Complainants are encouraged to:</w:t>
      </w:r>
      <w:r>
        <w:br/>
        <w:t>- Speak to the relevant member of staff</w:t>
      </w:r>
      <w:r>
        <w:br/>
        <w:t>- Contact the Centre Manager if the issue is not resolved</w:t>
      </w:r>
      <w:r>
        <w:br/>
      </w:r>
      <w:r>
        <w:br/>
        <w:t>Staff will aim to respond within 5 working days.</w:t>
      </w:r>
    </w:p>
    <w:p w14:paraId="199EDDDB" w14:textId="77777777" w:rsidR="00C94935" w:rsidRDefault="00C94935" w:rsidP="00C94935"/>
    <w:p w14:paraId="072B7615" w14:textId="77777777" w:rsidR="00C94935" w:rsidRDefault="00C94935" w:rsidP="00C94935"/>
    <w:p w14:paraId="0B185A8E" w14:textId="77777777" w:rsidR="00C94935" w:rsidRDefault="00C94935" w:rsidP="00C94935"/>
    <w:p w14:paraId="3A5A7D6D" w14:textId="77777777" w:rsidR="00C94935" w:rsidRDefault="00C94935" w:rsidP="00C94935">
      <w:pPr>
        <w:pStyle w:val="Heading3"/>
      </w:pPr>
      <w:r>
        <w:lastRenderedPageBreak/>
        <w:t>5. Formal Stage</w:t>
      </w:r>
    </w:p>
    <w:p w14:paraId="3C8A9E48" w14:textId="77777777" w:rsidR="00C94935" w:rsidRDefault="00C94935" w:rsidP="00C94935">
      <w:r>
        <w:t>If the issue remains unresolved, a formal complaint can be made in writing to the Centre Manager. The complaint should include:</w:t>
      </w:r>
      <w:r>
        <w:br/>
        <w:t>- A clear description of the concern</w:t>
      </w:r>
      <w:r>
        <w:br/>
        <w:t>- What has been done to resolve it so far</w:t>
      </w:r>
      <w:r>
        <w:br/>
        <w:t>- What outcome is being sought</w:t>
      </w:r>
      <w:r>
        <w:br/>
      </w:r>
      <w:r>
        <w:br/>
        <w:t>The Centre Manager will:</w:t>
      </w:r>
      <w:r>
        <w:br/>
        <w:t>- Acknowledge receipt within 5 working days</w:t>
      </w:r>
      <w:r>
        <w:br/>
        <w:t>- Investigate the complaint, which may include meetings with relevant parties</w:t>
      </w:r>
      <w:r>
        <w:br/>
        <w:t>- Provide a written response within 15 working days</w:t>
      </w:r>
    </w:p>
    <w:p w14:paraId="2CE70846" w14:textId="77777777" w:rsidR="00C94935" w:rsidRDefault="00C94935" w:rsidP="00C94935">
      <w:pPr>
        <w:pStyle w:val="Heading3"/>
      </w:pPr>
      <w:r>
        <w:t>6. Appeal Stage</w:t>
      </w:r>
    </w:p>
    <w:p w14:paraId="36353049" w14:textId="77777777" w:rsidR="00C94935" w:rsidRDefault="00C94935" w:rsidP="00C94935">
      <w:r>
        <w:t>If the complainant is not satisfied with the outcome, they may appeal to the Management Committee. The appeal must be submitted in writing within 10 working days of receiving the formal response.</w:t>
      </w:r>
      <w:r>
        <w:br/>
      </w:r>
      <w:r>
        <w:br/>
        <w:t>The Management Committee will:</w:t>
      </w:r>
      <w:r>
        <w:br/>
        <w:t>- Convene a panel to review the complaint</w:t>
      </w:r>
      <w:r>
        <w:br/>
        <w:t>- Consider all evidence and meet with the complainant if necessary</w:t>
      </w:r>
      <w:r>
        <w:br/>
        <w:t>- Provide a final written response within 20 working days</w:t>
      </w:r>
    </w:p>
    <w:p w14:paraId="318A259B" w14:textId="77777777" w:rsidR="00C94935" w:rsidRDefault="00C94935" w:rsidP="00C94935">
      <w:pPr>
        <w:pStyle w:val="Heading3"/>
      </w:pPr>
      <w:r>
        <w:t>7. Further Action</w:t>
      </w:r>
    </w:p>
    <w:p w14:paraId="1BD170EB" w14:textId="77777777" w:rsidR="00C94935" w:rsidRDefault="00C94935" w:rsidP="00C94935">
      <w:r>
        <w:t>If the complainant remains dissatisfied, they may contact:</w:t>
      </w:r>
      <w:r>
        <w:br/>
        <w:t>- Carmarthenshire Local Authority</w:t>
      </w:r>
      <w:r>
        <w:br/>
        <w:t>- Welsh Government</w:t>
      </w:r>
      <w:r>
        <w:br/>
        <w:t>- Public Services Ombudsman for Wales</w:t>
      </w:r>
    </w:p>
    <w:p w14:paraId="4CE5B765" w14:textId="77777777" w:rsidR="00C94935" w:rsidRDefault="00C94935" w:rsidP="00C94935">
      <w:pPr>
        <w:pStyle w:val="Heading3"/>
      </w:pPr>
      <w:r>
        <w:t>8. Monitoring and Review</w:t>
      </w:r>
    </w:p>
    <w:p w14:paraId="23B9773C" w14:textId="77777777" w:rsidR="00C94935" w:rsidRDefault="00C94935" w:rsidP="00C94935">
      <w:r>
        <w:t>All complaints are logged and reviewed annually to identify patterns and inform improvements. This procedure is reviewed annually and updated as needed.</w:t>
      </w:r>
    </w:p>
    <w:p w14:paraId="05EE4B57" w14:textId="77777777" w:rsidR="00FC22E7" w:rsidRDefault="00FC22E7" w:rsidP="00C94935">
      <w:pPr>
        <w:pStyle w:val="Heading1"/>
        <w:jc w:val="center"/>
      </w:pPr>
    </w:p>
    <w:sectPr w:rsidR="00FC22E7" w:rsidSect="00C7419D">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1062" w14:textId="77777777" w:rsidR="00344F1B" w:rsidRDefault="00344F1B" w:rsidP="00FC22E7">
      <w:r>
        <w:separator/>
      </w:r>
    </w:p>
  </w:endnote>
  <w:endnote w:type="continuationSeparator" w:id="0">
    <w:p w14:paraId="6DCAFAE5" w14:textId="77777777" w:rsidR="00344F1B" w:rsidRDefault="00344F1B" w:rsidP="00F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312C" w14:textId="55F8D200" w:rsidR="00C7419D" w:rsidRDefault="00C7419D">
    <w:pPr>
      <w:pStyle w:val="Footer"/>
    </w:pPr>
    <w:r w:rsidRPr="00C7419D">
      <w:rPr>
        <w:noProof/>
      </w:rPr>
      <w:drawing>
        <wp:inline distT="0" distB="0" distL="0" distR="0" wp14:anchorId="389B5733" wp14:editId="672C5F48">
          <wp:extent cx="5731510"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5905"/>
                  </a:xfrm>
                  <a:prstGeom prst="rect">
                    <a:avLst/>
                  </a:prstGeom>
                  <a:noFill/>
                  <a:ln>
                    <a:noFill/>
                  </a:ln>
                </pic:spPr>
              </pic:pic>
            </a:graphicData>
          </a:graphic>
        </wp:inline>
      </w:drawing>
    </w:r>
    <w:r>
      <w:rPr>
        <w:noProof/>
      </w:rPr>
      <w:drawing>
        <wp:anchor distT="0" distB="0" distL="114300" distR="114300" simplePos="0" relativeHeight="251663360" behindDoc="1" locked="0" layoutInCell="1" allowOverlap="1" wp14:anchorId="0C580161" wp14:editId="6AE6B012">
          <wp:simplePos x="0" y="0"/>
          <wp:positionH relativeFrom="page">
            <wp:align>right</wp:align>
          </wp:positionH>
          <wp:positionV relativeFrom="page">
            <wp:align>bottom</wp:align>
          </wp:positionV>
          <wp:extent cx="1269131" cy="864255"/>
          <wp:effectExtent l="0" t="0" r="762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CEB5" w14:textId="0F01195F" w:rsidR="00FC22E7" w:rsidRDefault="00C7419D">
    <w:pPr>
      <w:pStyle w:val="Footer"/>
    </w:pPr>
    <w:r>
      <w:rPr>
        <w:noProof/>
      </w:rPr>
      <w:drawing>
        <wp:anchor distT="0" distB="0" distL="114300" distR="114300" simplePos="0" relativeHeight="251661312" behindDoc="1" locked="0" layoutInCell="1" allowOverlap="1" wp14:anchorId="2128A27D" wp14:editId="3836FC5F">
          <wp:simplePos x="0" y="0"/>
          <wp:positionH relativeFrom="page">
            <wp:align>right</wp:align>
          </wp:positionH>
          <wp:positionV relativeFrom="paragraph">
            <wp:posOffset>9525</wp:posOffset>
          </wp:positionV>
          <wp:extent cx="1269131" cy="864255"/>
          <wp:effectExtent l="0" t="0" r="762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r w:rsidRPr="00C7419D">
      <w:rPr>
        <w:noProof/>
      </w:rPr>
      <w:drawing>
        <wp:inline distT="0" distB="0" distL="0" distR="0" wp14:anchorId="4947A915" wp14:editId="6B2C64B0">
          <wp:extent cx="5731510" cy="3213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21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7D52" w14:textId="77777777" w:rsidR="00344F1B" w:rsidRDefault="00344F1B" w:rsidP="00FC22E7">
      <w:r>
        <w:separator/>
      </w:r>
    </w:p>
  </w:footnote>
  <w:footnote w:type="continuationSeparator" w:id="0">
    <w:p w14:paraId="4A0E971A" w14:textId="77777777" w:rsidR="00344F1B" w:rsidRDefault="00344F1B" w:rsidP="00F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7EBC" w14:textId="73DE935A" w:rsidR="00FC22E7" w:rsidRDefault="009A55A2">
    <w:pPr>
      <w:pStyle w:val="Header"/>
    </w:pPr>
    <w:r>
      <w:rPr>
        <w:noProof/>
        <w:lang w:eastAsia="en-GB"/>
      </w:rPr>
      <w:drawing>
        <wp:anchor distT="0" distB="0" distL="114300" distR="114300" simplePos="0" relativeHeight="251665408" behindDoc="0" locked="0" layoutInCell="1" allowOverlap="1" wp14:anchorId="3CC7D9A2" wp14:editId="345EB9E6">
          <wp:simplePos x="0" y="0"/>
          <wp:positionH relativeFrom="page">
            <wp:posOffset>190500</wp:posOffset>
          </wp:positionH>
          <wp:positionV relativeFrom="paragraph">
            <wp:posOffset>-324485</wp:posOffset>
          </wp:positionV>
          <wp:extent cx="1165860" cy="1165860"/>
          <wp:effectExtent l="0" t="0" r="0" b="0"/>
          <wp:wrapThrough wrapText="bothSides">
            <wp:wrapPolygon edited="0">
              <wp:start x="0" y="0"/>
              <wp:lineTo x="0" y="21176"/>
              <wp:lineTo x="21176" y="21176"/>
              <wp:lineTo x="21176" y="0"/>
              <wp:lineTo x="0" y="0"/>
            </wp:wrapPolygon>
          </wp:wrapThrough>
          <wp:docPr id="2" name="Picture 2" descr="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r w:rsidR="00FC22E7">
      <w:rPr>
        <w:noProof/>
      </w:rPr>
      <w:drawing>
        <wp:anchor distT="0" distB="0" distL="114300" distR="114300" simplePos="0" relativeHeight="251658240" behindDoc="1" locked="0" layoutInCell="1" allowOverlap="1" wp14:anchorId="3DF66158" wp14:editId="175D52E4">
          <wp:simplePos x="0" y="0"/>
          <wp:positionH relativeFrom="column">
            <wp:posOffset>-901700</wp:posOffset>
          </wp:positionH>
          <wp:positionV relativeFrom="paragraph">
            <wp:posOffset>-449580</wp:posOffset>
          </wp:positionV>
          <wp:extent cx="7556710" cy="10681200"/>
          <wp:effectExtent l="0" t="0" r="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671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5EF2" w14:textId="4260F7E0" w:rsidR="00FC22E7" w:rsidRDefault="00FC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90B"/>
    <w:multiLevelType w:val="multilevel"/>
    <w:tmpl w:val="1D2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319"/>
    <w:multiLevelType w:val="multilevel"/>
    <w:tmpl w:val="0E7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9354C"/>
    <w:multiLevelType w:val="multilevel"/>
    <w:tmpl w:val="AEF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82EC8"/>
    <w:multiLevelType w:val="multilevel"/>
    <w:tmpl w:val="F100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01D6"/>
    <w:multiLevelType w:val="multilevel"/>
    <w:tmpl w:val="5538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32CFC"/>
    <w:multiLevelType w:val="multilevel"/>
    <w:tmpl w:val="F1CC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805D9"/>
    <w:multiLevelType w:val="multilevel"/>
    <w:tmpl w:val="1184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C5FE4"/>
    <w:multiLevelType w:val="multilevel"/>
    <w:tmpl w:val="CE6E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B5806"/>
    <w:multiLevelType w:val="multilevel"/>
    <w:tmpl w:val="5010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46D0A"/>
    <w:multiLevelType w:val="multilevel"/>
    <w:tmpl w:val="DA3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D81667"/>
    <w:multiLevelType w:val="multilevel"/>
    <w:tmpl w:val="3E7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4515D"/>
    <w:multiLevelType w:val="multilevel"/>
    <w:tmpl w:val="404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41488"/>
    <w:multiLevelType w:val="multilevel"/>
    <w:tmpl w:val="D192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C41D08"/>
    <w:multiLevelType w:val="multilevel"/>
    <w:tmpl w:val="FC3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20874"/>
    <w:multiLevelType w:val="hybridMultilevel"/>
    <w:tmpl w:val="4E2A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1B4066"/>
    <w:multiLevelType w:val="multilevel"/>
    <w:tmpl w:val="8586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AF42E1"/>
    <w:multiLevelType w:val="multilevel"/>
    <w:tmpl w:val="EC3A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671AC"/>
    <w:multiLevelType w:val="multilevel"/>
    <w:tmpl w:val="24D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C156D"/>
    <w:multiLevelType w:val="multilevel"/>
    <w:tmpl w:val="6CE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C3024"/>
    <w:multiLevelType w:val="multilevel"/>
    <w:tmpl w:val="289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242792">
    <w:abstractNumId w:val="14"/>
  </w:num>
  <w:num w:numId="2" w16cid:durableId="569273527">
    <w:abstractNumId w:val="6"/>
  </w:num>
  <w:num w:numId="3" w16cid:durableId="604659063">
    <w:abstractNumId w:val="13"/>
  </w:num>
  <w:num w:numId="4" w16cid:durableId="920673118">
    <w:abstractNumId w:val="17"/>
  </w:num>
  <w:num w:numId="5" w16cid:durableId="719550062">
    <w:abstractNumId w:val="18"/>
  </w:num>
  <w:num w:numId="6" w16cid:durableId="1025785216">
    <w:abstractNumId w:val="5"/>
  </w:num>
  <w:num w:numId="7" w16cid:durableId="701980565">
    <w:abstractNumId w:val="1"/>
  </w:num>
  <w:num w:numId="8" w16cid:durableId="53242476">
    <w:abstractNumId w:val="12"/>
  </w:num>
  <w:num w:numId="9" w16cid:durableId="600916802">
    <w:abstractNumId w:val="16"/>
  </w:num>
  <w:num w:numId="10" w16cid:durableId="586307586">
    <w:abstractNumId w:val="15"/>
  </w:num>
  <w:num w:numId="11" w16cid:durableId="334305520">
    <w:abstractNumId w:val="4"/>
  </w:num>
  <w:num w:numId="12" w16cid:durableId="87042324">
    <w:abstractNumId w:val="9"/>
  </w:num>
  <w:num w:numId="13" w16cid:durableId="1932544182">
    <w:abstractNumId w:val="7"/>
  </w:num>
  <w:num w:numId="14" w16cid:durableId="1902593295">
    <w:abstractNumId w:val="8"/>
  </w:num>
  <w:num w:numId="15" w16cid:durableId="945380270">
    <w:abstractNumId w:val="0"/>
  </w:num>
  <w:num w:numId="16" w16cid:durableId="1708531507">
    <w:abstractNumId w:val="19"/>
  </w:num>
  <w:num w:numId="17" w16cid:durableId="82383554">
    <w:abstractNumId w:val="3"/>
  </w:num>
  <w:num w:numId="18" w16cid:durableId="1508599273">
    <w:abstractNumId w:val="11"/>
  </w:num>
  <w:num w:numId="19" w16cid:durableId="1705714266">
    <w:abstractNumId w:val="10"/>
  </w:num>
  <w:num w:numId="20" w16cid:durableId="93220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0D5B83"/>
    <w:rsid w:val="00207781"/>
    <w:rsid w:val="002A2E8B"/>
    <w:rsid w:val="00344F1B"/>
    <w:rsid w:val="00357121"/>
    <w:rsid w:val="003D07FF"/>
    <w:rsid w:val="005C2F1A"/>
    <w:rsid w:val="005E2C9F"/>
    <w:rsid w:val="00633772"/>
    <w:rsid w:val="00793D0A"/>
    <w:rsid w:val="007E5BAC"/>
    <w:rsid w:val="00842766"/>
    <w:rsid w:val="009A55A2"/>
    <w:rsid w:val="009D3463"/>
    <w:rsid w:val="009F78B6"/>
    <w:rsid w:val="00AB2F02"/>
    <w:rsid w:val="00AB6EFB"/>
    <w:rsid w:val="00BC2691"/>
    <w:rsid w:val="00BE2FB6"/>
    <w:rsid w:val="00C14395"/>
    <w:rsid w:val="00C231D1"/>
    <w:rsid w:val="00C7419D"/>
    <w:rsid w:val="00C8310F"/>
    <w:rsid w:val="00C94935"/>
    <w:rsid w:val="00CA7895"/>
    <w:rsid w:val="00CD0D8A"/>
    <w:rsid w:val="00D2213E"/>
    <w:rsid w:val="00E06F48"/>
    <w:rsid w:val="00F32039"/>
    <w:rsid w:val="00FC1693"/>
    <w:rsid w:val="00FC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77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633772"/>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unhideWhenUsed/>
    <w:qFormat/>
    <w:rsid w:val="00633772"/>
    <w:pPr>
      <w:keepNext/>
      <w:keepLines/>
      <w:spacing w:before="200" w:line="276" w:lineRule="auto"/>
      <w:outlineLvl w:val="2"/>
    </w:pPr>
    <w:rPr>
      <w:rFonts w:asciiTheme="majorHAnsi" w:eastAsiaTheme="majorEastAsia" w:hAnsiTheme="majorHAnsi" w:cstheme="majorBidi"/>
      <w:b/>
      <w:bCs/>
      <w:color w:val="4472C4" w:themeColor="accent1"/>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paragraph" w:styleId="ListParagraph">
    <w:name w:val="List Paragraph"/>
    <w:basedOn w:val="Normal"/>
    <w:uiPriority w:val="34"/>
    <w:qFormat/>
    <w:rsid w:val="007E5BAC"/>
    <w:pPr>
      <w:ind w:left="720"/>
      <w:contextualSpacing/>
    </w:pPr>
  </w:style>
  <w:style w:type="character" w:styleId="Hyperlink">
    <w:name w:val="Hyperlink"/>
    <w:basedOn w:val="DefaultParagraphFont"/>
    <w:uiPriority w:val="99"/>
    <w:unhideWhenUsed/>
    <w:rsid w:val="00C14395"/>
    <w:rPr>
      <w:color w:val="0563C1" w:themeColor="hyperlink"/>
      <w:u w:val="single"/>
    </w:rPr>
  </w:style>
  <w:style w:type="character" w:styleId="UnresolvedMention">
    <w:name w:val="Unresolved Mention"/>
    <w:basedOn w:val="DefaultParagraphFont"/>
    <w:uiPriority w:val="99"/>
    <w:semiHidden/>
    <w:unhideWhenUsed/>
    <w:rsid w:val="00C14395"/>
    <w:rPr>
      <w:color w:val="605E5C"/>
      <w:shd w:val="clear" w:color="auto" w:fill="E1DFDD"/>
    </w:rPr>
  </w:style>
  <w:style w:type="character" w:styleId="FollowedHyperlink">
    <w:name w:val="FollowedHyperlink"/>
    <w:basedOn w:val="DefaultParagraphFont"/>
    <w:uiPriority w:val="99"/>
    <w:semiHidden/>
    <w:unhideWhenUsed/>
    <w:rsid w:val="005C2F1A"/>
    <w:rPr>
      <w:color w:val="954F72" w:themeColor="followedHyperlink"/>
      <w:u w:val="single"/>
    </w:rPr>
  </w:style>
  <w:style w:type="character" w:customStyle="1" w:styleId="Heading1Char">
    <w:name w:val="Heading 1 Char"/>
    <w:basedOn w:val="DefaultParagraphFont"/>
    <w:link w:val="Heading1"/>
    <w:uiPriority w:val="9"/>
    <w:rsid w:val="0063377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633772"/>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633772"/>
    <w:rPr>
      <w:rFonts w:asciiTheme="majorHAnsi" w:eastAsiaTheme="majorEastAsia" w:hAnsiTheme="majorHAnsi" w:cstheme="majorBidi"/>
      <w:b/>
      <w:bCs/>
      <w:color w:val="4472C4"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8872">
      <w:bodyDiv w:val="1"/>
      <w:marLeft w:val="0"/>
      <w:marRight w:val="0"/>
      <w:marTop w:val="0"/>
      <w:marBottom w:val="0"/>
      <w:divBdr>
        <w:top w:val="none" w:sz="0" w:space="0" w:color="auto"/>
        <w:left w:val="none" w:sz="0" w:space="0" w:color="auto"/>
        <w:bottom w:val="none" w:sz="0" w:space="0" w:color="auto"/>
        <w:right w:val="none" w:sz="0" w:space="0" w:color="auto"/>
      </w:divBdr>
      <w:divsChild>
        <w:div w:id="964503889">
          <w:marLeft w:val="0"/>
          <w:marRight w:val="0"/>
          <w:marTop w:val="0"/>
          <w:marBottom w:val="0"/>
          <w:divBdr>
            <w:top w:val="none" w:sz="0" w:space="0" w:color="auto"/>
            <w:left w:val="none" w:sz="0" w:space="0" w:color="auto"/>
            <w:bottom w:val="none" w:sz="0" w:space="0" w:color="auto"/>
            <w:right w:val="none" w:sz="0" w:space="0" w:color="auto"/>
          </w:divBdr>
        </w:div>
      </w:divsChild>
    </w:div>
    <w:div w:id="367026755">
      <w:bodyDiv w:val="1"/>
      <w:marLeft w:val="0"/>
      <w:marRight w:val="0"/>
      <w:marTop w:val="0"/>
      <w:marBottom w:val="0"/>
      <w:divBdr>
        <w:top w:val="none" w:sz="0" w:space="0" w:color="auto"/>
        <w:left w:val="none" w:sz="0" w:space="0" w:color="auto"/>
        <w:bottom w:val="none" w:sz="0" w:space="0" w:color="auto"/>
        <w:right w:val="none" w:sz="0" w:space="0" w:color="auto"/>
      </w:divBdr>
      <w:divsChild>
        <w:div w:id="396126011">
          <w:marLeft w:val="0"/>
          <w:marRight w:val="0"/>
          <w:marTop w:val="0"/>
          <w:marBottom w:val="0"/>
          <w:divBdr>
            <w:top w:val="none" w:sz="0" w:space="0" w:color="auto"/>
            <w:left w:val="none" w:sz="0" w:space="0" w:color="auto"/>
            <w:bottom w:val="none" w:sz="0" w:space="0" w:color="auto"/>
            <w:right w:val="none" w:sz="0" w:space="0" w:color="auto"/>
          </w:divBdr>
        </w:div>
        <w:div w:id="1632832428">
          <w:marLeft w:val="0"/>
          <w:marRight w:val="0"/>
          <w:marTop w:val="0"/>
          <w:marBottom w:val="0"/>
          <w:divBdr>
            <w:top w:val="none" w:sz="0" w:space="0" w:color="auto"/>
            <w:left w:val="none" w:sz="0" w:space="0" w:color="auto"/>
            <w:bottom w:val="none" w:sz="0" w:space="0" w:color="auto"/>
            <w:right w:val="none" w:sz="0" w:space="0" w:color="auto"/>
          </w:divBdr>
        </w:div>
        <w:div w:id="176114470">
          <w:marLeft w:val="0"/>
          <w:marRight w:val="0"/>
          <w:marTop w:val="0"/>
          <w:marBottom w:val="0"/>
          <w:divBdr>
            <w:top w:val="none" w:sz="0" w:space="0" w:color="auto"/>
            <w:left w:val="none" w:sz="0" w:space="0" w:color="auto"/>
            <w:bottom w:val="none" w:sz="0" w:space="0" w:color="auto"/>
            <w:right w:val="none" w:sz="0" w:space="0" w:color="auto"/>
          </w:divBdr>
          <w:divsChild>
            <w:div w:id="1248885036">
              <w:marLeft w:val="0"/>
              <w:marRight w:val="0"/>
              <w:marTop w:val="0"/>
              <w:marBottom w:val="0"/>
              <w:divBdr>
                <w:top w:val="none" w:sz="0" w:space="0" w:color="auto"/>
                <w:left w:val="none" w:sz="0" w:space="0" w:color="auto"/>
                <w:bottom w:val="none" w:sz="0" w:space="0" w:color="auto"/>
                <w:right w:val="none" w:sz="0" w:space="0" w:color="auto"/>
              </w:divBdr>
            </w:div>
            <w:div w:id="996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4">
      <w:bodyDiv w:val="1"/>
      <w:marLeft w:val="0"/>
      <w:marRight w:val="0"/>
      <w:marTop w:val="0"/>
      <w:marBottom w:val="0"/>
      <w:divBdr>
        <w:top w:val="none" w:sz="0" w:space="0" w:color="auto"/>
        <w:left w:val="none" w:sz="0" w:space="0" w:color="auto"/>
        <w:bottom w:val="none" w:sz="0" w:space="0" w:color="auto"/>
        <w:right w:val="none" w:sz="0" w:space="0" w:color="auto"/>
      </w:divBdr>
    </w:div>
    <w:div w:id="739714396">
      <w:bodyDiv w:val="1"/>
      <w:marLeft w:val="0"/>
      <w:marRight w:val="0"/>
      <w:marTop w:val="0"/>
      <w:marBottom w:val="0"/>
      <w:divBdr>
        <w:top w:val="none" w:sz="0" w:space="0" w:color="auto"/>
        <w:left w:val="none" w:sz="0" w:space="0" w:color="auto"/>
        <w:bottom w:val="none" w:sz="0" w:space="0" w:color="auto"/>
        <w:right w:val="none" w:sz="0" w:space="0" w:color="auto"/>
      </w:divBdr>
      <w:divsChild>
        <w:div w:id="1991862853">
          <w:marLeft w:val="0"/>
          <w:marRight w:val="0"/>
          <w:marTop w:val="0"/>
          <w:marBottom w:val="0"/>
          <w:divBdr>
            <w:top w:val="none" w:sz="0" w:space="0" w:color="auto"/>
            <w:left w:val="none" w:sz="0" w:space="0" w:color="auto"/>
            <w:bottom w:val="none" w:sz="0" w:space="0" w:color="auto"/>
            <w:right w:val="none" w:sz="0" w:space="0" w:color="auto"/>
          </w:divBdr>
        </w:div>
        <w:div w:id="1991789843">
          <w:marLeft w:val="0"/>
          <w:marRight w:val="0"/>
          <w:marTop w:val="0"/>
          <w:marBottom w:val="0"/>
          <w:divBdr>
            <w:top w:val="none" w:sz="0" w:space="0" w:color="auto"/>
            <w:left w:val="none" w:sz="0" w:space="0" w:color="auto"/>
            <w:bottom w:val="none" w:sz="0" w:space="0" w:color="auto"/>
            <w:right w:val="none" w:sz="0" w:space="0" w:color="auto"/>
          </w:divBdr>
        </w:div>
        <w:div w:id="1774783500">
          <w:marLeft w:val="0"/>
          <w:marRight w:val="0"/>
          <w:marTop w:val="0"/>
          <w:marBottom w:val="0"/>
          <w:divBdr>
            <w:top w:val="none" w:sz="0" w:space="0" w:color="auto"/>
            <w:left w:val="none" w:sz="0" w:space="0" w:color="auto"/>
            <w:bottom w:val="none" w:sz="0" w:space="0" w:color="auto"/>
            <w:right w:val="none" w:sz="0" w:space="0" w:color="auto"/>
          </w:divBdr>
        </w:div>
        <w:div w:id="1048260691">
          <w:marLeft w:val="0"/>
          <w:marRight w:val="0"/>
          <w:marTop w:val="0"/>
          <w:marBottom w:val="0"/>
          <w:divBdr>
            <w:top w:val="none" w:sz="0" w:space="0" w:color="auto"/>
            <w:left w:val="none" w:sz="0" w:space="0" w:color="auto"/>
            <w:bottom w:val="none" w:sz="0" w:space="0" w:color="auto"/>
            <w:right w:val="none" w:sz="0" w:space="0" w:color="auto"/>
          </w:divBdr>
        </w:div>
        <w:div w:id="1811285311">
          <w:marLeft w:val="0"/>
          <w:marRight w:val="0"/>
          <w:marTop w:val="0"/>
          <w:marBottom w:val="0"/>
          <w:divBdr>
            <w:top w:val="none" w:sz="0" w:space="0" w:color="auto"/>
            <w:left w:val="none" w:sz="0" w:space="0" w:color="auto"/>
            <w:bottom w:val="none" w:sz="0" w:space="0" w:color="auto"/>
            <w:right w:val="none" w:sz="0" w:space="0" w:color="auto"/>
          </w:divBdr>
        </w:div>
        <w:div w:id="1163276981">
          <w:marLeft w:val="0"/>
          <w:marRight w:val="0"/>
          <w:marTop w:val="0"/>
          <w:marBottom w:val="0"/>
          <w:divBdr>
            <w:top w:val="none" w:sz="0" w:space="0" w:color="auto"/>
            <w:left w:val="none" w:sz="0" w:space="0" w:color="auto"/>
            <w:bottom w:val="none" w:sz="0" w:space="0" w:color="auto"/>
            <w:right w:val="none" w:sz="0" w:space="0" w:color="auto"/>
          </w:divBdr>
        </w:div>
        <w:div w:id="1680422454">
          <w:marLeft w:val="0"/>
          <w:marRight w:val="0"/>
          <w:marTop w:val="0"/>
          <w:marBottom w:val="0"/>
          <w:divBdr>
            <w:top w:val="none" w:sz="0" w:space="0" w:color="auto"/>
            <w:left w:val="none" w:sz="0" w:space="0" w:color="auto"/>
            <w:bottom w:val="none" w:sz="0" w:space="0" w:color="auto"/>
            <w:right w:val="none" w:sz="0" w:space="0" w:color="auto"/>
          </w:divBdr>
        </w:div>
        <w:div w:id="1424449076">
          <w:marLeft w:val="0"/>
          <w:marRight w:val="0"/>
          <w:marTop w:val="0"/>
          <w:marBottom w:val="0"/>
          <w:divBdr>
            <w:top w:val="none" w:sz="0" w:space="0" w:color="auto"/>
            <w:left w:val="none" w:sz="0" w:space="0" w:color="auto"/>
            <w:bottom w:val="none" w:sz="0" w:space="0" w:color="auto"/>
            <w:right w:val="none" w:sz="0" w:space="0" w:color="auto"/>
          </w:divBdr>
        </w:div>
        <w:div w:id="289626938">
          <w:marLeft w:val="0"/>
          <w:marRight w:val="0"/>
          <w:marTop w:val="0"/>
          <w:marBottom w:val="0"/>
          <w:divBdr>
            <w:top w:val="none" w:sz="0" w:space="0" w:color="auto"/>
            <w:left w:val="none" w:sz="0" w:space="0" w:color="auto"/>
            <w:bottom w:val="none" w:sz="0" w:space="0" w:color="auto"/>
            <w:right w:val="none" w:sz="0" w:space="0" w:color="auto"/>
          </w:divBdr>
        </w:div>
        <w:div w:id="1631476873">
          <w:marLeft w:val="0"/>
          <w:marRight w:val="0"/>
          <w:marTop w:val="0"/>
          <w:marBottom w:val="0"/>
          <w:divBdr>
            <w:top w:val="none" w:sz="0" w:space="0" w:color="auto"/>
            <w:left w:val="none" w:sz="0" w:space="0" w:color="auto"/>
            <w:bottom w:val="none" w:sz="0" w:space="0" w:color="auto"/>
            <w:right w:val="none" w:sz="0" w:space="0" w:color="auto"/>
          </w:divBdr>
        </w:div>
        <w:div w:id="165290984">
          <w:marLeft w:val="0"/>
          <w:marRight w:val="0"/>
          <w:marTop w:val="0"/>
          <w:marBottom w:val="0"/>
          <w:divBdr>
            <w:top w:val="none" w:sz="0" w:space="0" w:color="auto"/>
            <w:left w:val="none" w:sz="0" w:space="0" w:color="auto"/>
            <w:bottom w:val="none" w:sz="0" w:space="0" w:color="auto"/>
            <w:right w:val="none" w:sz="0" w:space="0" w:color="auto"/>
          </w:divBdr>
        </w:div>
        <w:div w:id="515851006">
          <w:marLeft w:val="0"/>
          <w:marRight w:val="0"/>
          <w:marTop w:val="0"/>
          <w:marBottom w:val="0"/>
          <w:divBdr>
            <w:top w:val="none" w:sz="0" w:space="0" w:color="auto"/>
            <w:left w:val="none" w:sz="0" w:space="0" w:color="auto"/>
            <w:bottom w:val="none" w:sz="0" w:space="0" w:color="auto"/>
            <w:right w:val="none" w:sz="0" w:space="0" w:color="auto"/>
          </w:divBdr>
        </w:div>
        <w:div w:id="796292346">
          <w:marLeft w:val="0"/>
          <w:marRight w:val="0"/>
          <w:marTop w:val="0"/>
          <w:marBottom w:val="0"/>
          <w:divBdr>
            <w:top w:val="none" w:sz="0" w:space="0" w:color="auto"/>
            <w:left w:val="none" w:sz="0" w:space="0" w:color="auto"/>
            <w:bottom w:val="none" w:sz="0" w:space="0" w:color="auto"/>
            <w:right w:val="none" w:sz="0" w:space="0" w:color="auto"/>
          </w:divBdr>
        </w:div>
        <w:div w:id="1111361264">
          <w:marLeft w:val="0"/>
          <w:marRight w:val="0"/>
          <w:marTop w:val="0"/>
          <w:marBottom w:val="0"/>
          <w:divBdr>
            <w:top w:val="none" w:sz="0" w:space="0" w:color="auto"/>
            <w:left w:val="none" w:sz="0" w:space="0" w:color="auto"/>
            <w:bottom w:val="none" w:sz="0" w:space="0" w:color="auto"/>
            <w:right w:val="none" w:sz="0" w:space="0" w:color="auto"/>
          </w:divBdr>
        </w:div>
        <w:div w:id="508250430">
          <w:marLeft w:val="0"/>
          <w:marRight w:val="0"/>
          <w:marTop w:val="0"/>
          <w:marBottom w:val="0"/>
          <w:divBdr>
            <w:top w:val="none" w:sz="0" w:space="0" w:color="auto"/>
            <w:left w:val="none" w:sz="0" w:space="0" w:color="auto"/>
            <w:bottom w:val="none" w:sz="0" w:space="0" w:color="auto"/>
            <w:right w:val="none" w:sz="0" w:space="0" w:color="auto"/>
          </w:divBdr>
        </w:div>
        <w:div w:id="1559390013">
          <w:marLeft w:val="0"/>
          <w:marRight w:val="0"/>
          <w:marTop w:val="0"/>
          <w:marBottom w:val="0"/>
          <w:divBdr>
            <w:top w:val="none" w:sz="0" w:space="0" w:color="auto"/>
            <w:left w:val="none" w:sz="0" w:space="0" w:color="auto"/>
            <w:bottom w:val="none" w:sz="0" w:space="0" w:color="auto"/>
            <w:right w:val="none" w:sz="0" w:space="0" w:color="auto"/>
          </w:divBdr>
        </w:div>
        <w:div w:id="1167285941">
          <w:marLeft w:val="0"/>
          <w:marRight w:val="0"/>
          <w:marTop w:val="0"/>
          <w:marBottom w:val="0"/>
          <w:divBdr>
            <w:top w:val="none" w:sz="0" w:space="0" w:color="auto"/>
            <w:left w:val="none" w:sz="0" w:space="0" w:color="auto"/>
            <w:bottom w:val="none" w:sz="0" w:space="0" w:color="auto"/>
            <w:right w:val="none" w:sz="0" w:space="0" w:color="auto"/>
          </w:divBdr>
        </w:div>
        <w:div w:id="1749307494">
          <w:marLeft w:val="0"/>
          <w:marRight w:val="0"/>
          <w:marTop w:val="0"/>
          <w:marBottom w:val="0"/>
          <w:divBdr>
            <w:top w:val="none" w:sz="0" w:space="0" w:color="auto"/>
            <w:left w:val="none" w:sz="0" w:space="0" w:color="auto"/>
            <w:bottom w:val="none" w:sz="0" w:space="0" w:color="auto"/>
            <w:right w:val="none" w:sz="0" w:space="0" w:color="auto"/>
          </w:divBdr>
        </w:div>
        <w:div w:id="2017610435">
          <w:marLeft w:val="0"/>
          <w:marRight w:val="0"/>
          <w:marTop w:val="0"/>
          <w:marBottom w:val="0"/>
          <w:divBdr>
            <w:top w:val="none" w:sz="0" w:space="0" w:color="auto"/>
            <w:left w:val="none" w:sz="0" w:space="0" w:color="auto"/>
            <w:bottom w:val="none" w:sz="0" w:space="0" w:color="auto"/>
            <w:right w:val="none" w:sz="0" w:space="0" w:color="auto"/>
          </w:divBdr>
        </w:div>
        <w:div w:id="1018195047">
          <w:marLeft w:val="0"/>
          <w:marRight w:val="0"/>
          <w:marTop w:val="0"/>
          <w:marBottom w:val="0"/>
          <w:divBdr>
            <w:top w:val="none" w:sz="0" w:space="0" w:color="auto"/>
            <w:left w:val="none" w:sz="0" w:space="0" w:color="auto"/>
            <w:bottom w:val="none" w:sz="0" w:space="0" w:color="auto"/>
            <w:right w:val="none" w:sz="0" w:space="0" w:color="auto"/>
          </w:divBdr>
        </w:div>
        <w:div w:id="1148593174">
          <w:marLeft w:val="0"/>
          <w:marRight w:val="0"/>
          <w:marTop w:val="0"/>
          <w:marBottom w:val="0"/>
          <w:divBdr>
            <w:top w:val="none" w:sz="0" w:space="0" w:color="auto"/>
            <w:left w:val="none" w:sz="0" w:space="0" w:color="auto"/>
            <w:bottom w:val="none" w:sz="0" w:space="0" w:color="auto"/>
            <w:right w:val="none" w:sz="0" w:space="0" w:color="auto"/>
          </w:divBdr>
        </w:div>
        <w:div w:id="2101290834">
          <w:marLeft w:val="0"/>
          <w:marRight w:val="0"/>
          <w:marTop w:val="0"/>
          <w:marBottom w:val="0"/>
          <w:divBdr>
            <w:top w:val="none" w:sz="0" w:space="0" w:color="auto"/>
            <w:left w:val="none" w:sz="0" w:space="0" w:color="auto"/>
            <w:bottom w:val="none" w:sz="0" w:space="0" w:color="auto"/>
            <w:right w:val="none" w:sz="0" w:space="0" w:color="auto"/>
          </w:divBdr>
        </w:div>
        <w:div w:id="271984499">
          <w:marLeft w:val="0"/>
          <w:marRight w:val="0"/>
          <w:marTop w:val="0"/>
          <w:marBottom w:val="0"/>
          <w:divBdr>
            <w:top w:val="none" w:sz="0" w:space="0" w:color="auto"/>
            <w:left w:val="none" w:sz="0" w:space="0" w:color="auto"/>
            <w:bottom w:val="none" w:sz="0" w:space="0" w:color="auto"/>
            <w:right w:val="none" w:sz="0" w:space="0" w:color="auto"/>
          </w:divBdr>
        </w:div>
      </w:divsChild>
    </w:div>
    <w:div w:id="838081012">
      <w:bodyDiv w:val="1"/>
      <w:marLeft w:val="0"/>
      <w:marRight w:val="0"/>
      <w:marTop w:val="0"/>
      <w:marBottom w:val="0"/>
      <w:divBdr>
        <w:top w:val="none" w:sz="0" w:space="0" w:color="auto"/>
        <w:left w:val="none" w:sz="0" w:space="0" w:color="auto"/>
        <w:bottom w:val="none" w:sz="0" w:space="0" w:color="auto"/>
        <w:right w:val="none" w:sz="0" w:space="0" w:color="auto"/>
      </w:divBdr>
    </w:div>
    <w:div w:id="1524632003">
      <w:bodyDiv w:val="1"/>
      <w:marLeft w:val="0"/>
      <w:marRight w:val="0"/>
      <w:marTop w:val="0"/>
      <w:marBottom w:val="0"/>
      <w:divBdr>
        <w:top w:val="none" w:sz="0" w:space="0" w:color="auto"/>
        <w:left w:val="none" w:sz="0" w:space="0" w:color="auto"/>
        <w:bottom w:val="none" w:sz="0" w:space="0" w:color="auto"/>
        <w:right w:val="none" w:sz="0" w:space="0" w:color="auto"/>
      </w:divBdr>
      <w:divsChild>
        <w:div w:id="833952228">
          <w:marLeft w:val="0"/>
          <w:marRight w:val="0"/>
          <w:marTop w:val="0"/>
          <w:marBottom w:val="0"/>
          <w:divBdr>
            <w:top w:val="none" w:sz="0" w:space="0" w:color="auto"/>
            <w:left w:val="none" w:sz="0" w:space="0" w:color="auto"/>
            <w:bottom w:val="none" w:sz="0" w:space="0" w:color="auto"/>
            <w:right w:val="none" w:sz="0" w:space="0" w:color="auto"/>
          </w:divBdr>
        </w:div>
      </w:divsChild>
    </w:div>
    <w:div w:id="2146266989">
      <w:bodyDiv w:val="1"/>
      <w:marLeft w:val="0"/>
      <w:marRight w:val="0"/>
      <w:marTop w:val="0"/>
      <w:marBottom w:val="0"/>
      <w:divBdr>
        <w:top w:val="none" w:sz="0" w:space="0" w:color="auto"/>
        <w:left w:val="none" w:sz="0" w:space="0" w:color="auto"/>
        <w:bottom w:val="none" w:sz="0" w:space="0" w:color="auto"/>
        <w:right w:val="none" w:sz="0" w:space="0" w:color="auto"/>
      </w:divBdr>
      <w:divsChild>
        <w:div w:id="1781338656">
          <w:marLeft w:val="0"/>
          <w:marRight w:val="0"/>
          <w:marTop w:val="0"/>
          <w:marBottom w:val="0"/>
          <w:divBdr>
            <w:top w:val="none" w:sz="0" w:space="0" w:color="auto"/>
            <w:left w:val="none" w:sz="0" w:space="0" w:color="auto"/>
            <w:bottom w:val="none" w:sz="0" w:space="0" w:color="auto"/>
            <w:right w:val="none" w:sz="0" w:space="0" w:color="auto"/>
          </w:divBdr>
        </w:div>
        <w:div w:id="1377124300">
          <w:marLeft w:val="0"/>
          <w:marRight w:val="0"/>
          <w:marTop w:val="0"/>
          <w:marBottom w:val="0"/>
          <w:divBdr>
            <w:top w:val="none" w:sz="0" w:space="0" w:color="auto"/>
            <w:left w:val="none" w:sz="0" w:space="0" w:color="auto"/>
            <w:bottom w:val="none" w:sz="0" w:space="0" w:color="auto"/>
            <w:right w:val="none" w:sz="0" w:space="0" w:color="auto"/>
          </w:divBdr>
        </w:div>
        <w:div w:id="1724022709">
          <w:marLeft w:val="0"/>
          <w:marRight w:val="0"/>
          <w:marTop w:val="0"/>
          <w:marBottom w:val="0"/>
          <w:divBdr>
            <w:top w:val="none" w:sz="0" w:space="0" w:color="auto"/>
            <w:left w:val="none" w:sz="0" w:space="0" w:color="auto"/>
            <w:bottom w:val="none" w:sz="0" w:space="0" w:color="auto"/>
            <w:right w:val="none" w:sz="0" w:space="0" w:color="auto"/>
          </w:divBdr>
          <w:divsChild>
            <w:div w:id="250747321">
              <w:marLeft w:val="0"/>
              <w:marRight w:val="0"/>
              <w:marTop w:val="0"/>
              <w:marBottom w:val="0"/>
              <w:divBdr>
                <w:top w:val="none" w:sz="0" w:space="0" w:color="auto"/>
                <w:left w:val="none" w:sz="0" w:space="0" w:color="auto"/>
                <w:bottom w:val="none" w:sz="0" w:space="0" w:color="auto"/>
                <w:right w:val="none" w:sz="0" w:space="0" w:color="auto"/>
              </w:divBdr>
            </w:div>
            <w:div w:id="12791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C Banning</dc:creator>
  <cp:keywords/>
  <dc:description/>
  <cp:lastModifiedBy>Elisabeth Griffiths</cp:lastModifiedBy>
  <cp:revision>2</cp:revision>
  <dcterms:created xsi:type="dcterms:W3CDTF">2025-06-26T09:19:00Z</dcterms:created>
  <dcterms:modified xsi:type="dcterms:W3CDTF">2025-06-26T09:19:00Z</dcterms:modified>
</cp:coreProperties>
</file>